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8842E" w14:textId="77777777" w:rsidR="00353613" w:rsidRPr="00D37C59" w:rsidRDefault="00353613" w:rsidP="0067627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773A85D" w14:textId="288659C1" w:rsidR="00353613" w:rsidRDefault="00D37C59" w:rsidP="0067627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7C59">
        <w:rPr>
          <w:rFonts w:ascii="Times New Roman" w:hAnsi="Times New Roman" w:cs="Times New Roman"/>
          <w:b/>
          <w:sz w:val="28"/>
          <w:szCs w:val="24"/>
        </w:rPr>
        <w:t>Supp</w:t>
      </w:r>
      <w:r w:rsidR="00B316BB">
        <w:rPr>
          <w:rFonts w:ascii="Times New Roman" w:hAnsi="Times New Roman" w:cs="Times New Roman"/>
          <w:b/>
          <w:sz w:val="28"/>
          <w:szCs w:val="24"/>
        </w:rPr>
        <w:t>lementary</w:t>
      </w:r>
      <w:r w:rsidRPr="00D37C5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16BB">
        <w:rPr>
          <w:rFonts w:ascii="Times New Roman" w:hAnsi="Times New Roman" w:cs="Times New Roman"/>
          <w:b/>
          <w:sz w:val="28"/>
          <w:szCs w:val="24"/>
        </w:rPr>
        <w:t>I</w:t>
      </w:r>
      <w:r w:rsidRPr="00D37C59">
        <w:rPr>
          <w:rFonts w:ascii="Times New Roman" w:hAnsi="Times New Roman" w:cs="Times New Roman"/>
          <w:b/>
          <w:sz w:val="28"/>
          <w:szCs w:val="24"/>
        </w:rPr>
        <w:t>nformation for</w:t>
      </w:r>
    </w:p>
    <w:p w14:paraId="452DFFAE" w14:textId="77777777" w:rsidR="00B316BB" w:rsidRPr="00D37C59" w:rsidRDefault="00B316BB" w:rsidP="0067627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B0EAE7C" w14:textId="77777777" w:rsidR="00353613" w:rsidRDefault="00353613" w:rsidP="00676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D4">
        <w:rPr>
          <w:rFonts w:ascii="Times New Roman" w:hAnsi="Times New Roman" w:cs="Times New Roman"/>
          <w:b/>
          <w:sz w:val="28"/>
          <w:szCs w:val="24"/>
        </w:rPr>
        <w:t>Rotational energy transfer in collisions between CO and Ar at temperatures from 293 to 30 K</w:t>
      </w:r>
    </w:p>
    <w:p w14:paraId="0D489574" w14:textId="77777777" w:rsidR="00353613" w:rsidRDefault="00353613" w:rsidP="0067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A44C7" w14:textId="77777777" w:rsidR="00353613" w:rsidRPr="00E01888" w:rsidRDefault="00353613" w:rsidP="00676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88">
        <w:rPr>
          <w:rFonts w:ascii="Times New Roman" w:hAnsi="Times New Roman" w:cs="Times New Roman"/>
          <w:b/>
          <w:sz w:val="24"/>
          <w:szCs w:val="24"/>
        </w:rPr>
        <w:t>Laura</w:t>
      </w:r>
      <w:r>
        <w:rPr>
          <w:rFonts w:ascii="Times New Roman" w:hAnsi="Times New Roman" w:cs="Times New Roman"/>
          <w:b/>
          <w:sz w:val="24"/>
          <w:szCs w:val="24"/>
        </w:rPr>
        <w:t xml:space="preserve"> A. Mertens</w:t>
      </w:r>
      <w:r w:rsidRPr="00E01888">
        <w:rPr>
          <w:rFonts w:ascii="Times New Roman" w:hAnsi="Times New Roman" w:cs="Times New Roman"/>
          <w:b/>
          <w:sz w:val="24"/>
          <w:szCs w:val="24"/>
        </w:rPr>
        <w:t>,</w:t>
      </w:r>
      <w:r w:rsidRPr="00D4230E">
        <w:rPr>
          <w:rFonts w:ascii="Times New Roman" w:hAnsi="Times New Roman" w:cs="Times New Roman"/>
          <w:b/>
          <w:sz w:val="24"/>
          <w:szCs w:val="24"/>
          <w:vertAlign w:val="superscript"/>
        </w:rPr>
        <w:t>a,b</w:t>
      </w:r>
      <w:r w:rsidRPr="00E01888">
        <w:rPr>
          <w:rFonts w:ascii="Times New Roman" w:hAnsi="Times New Roman" w:cs="Times New Roman"/>
          <w:b/>
          <w:sz w:val="24"/>
          <w:szCs w:val="24"/>
        </w:rPr>
        <w:t xml:space="preserve"> Hamza</w:t>
      </w:r>
      <w:r>
        <w:rPr>
          <w:rFonts w:ascii="Times New Roman" w:hAnsi="Times New Roman" w:cs="Times New Roman"/>
          <w:b/>
          <w:sz w:val="24"/>
          <w:szCs w:val="24"/>
        </w:rPr>
        <w:t xml:space="preserve"> Labiad</w:t>
      </w:r>
      <w:r w:rsidRPr="00E018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Pr="00E018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Otoniel Denis-Alpizar,</w:t>
      </w:r>
      <w:r w:rsidRPr="00456AAF">
        <w:rPr>
          <w:rFonts w:ascii="Times New Roman" w:hAnsi="Times New Roman" w:cs="Times New Roman"/>
          <w:b/>
          <w:sz w:val="24"/>
          <w:szCs w:val="24"/>
          <w:vertAlign w:val="superscript"/>
        </w:rPr>
        <w:t>c, 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888">
        <w:rPr>
          <w:rFonts w:ascii="Times New Roman" w:hAnsi="Times New Roman" w:cs="Times New Roman"/>
          <w:b/>
          <w:sz w:val="24"/>
          <w:szCs w:val="24"/>
        </w:rPr>
        <w:t>Martin</w:t>
      </w:r>
      <w:r>
        <w:rPr>
          <w:rFonts w:ascii="Times New Roman" w:hAnsi="Times New Roman" w:cs="Times New Roman"/>
          <w:b/>
          <w:sz w:val="24"/>
          <w:szCs w:val="24"/>
        </w:rPr>
        <w:t xml:space="preserve"> Fournier</w:t>
      </w:r>
      <w:r w:rsidRPr="00E018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Pr="00E018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David Carty,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Sébastien D. Le Picard,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Thierry Stoecklin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and Ian R. Sims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1D4D64A1" w14:textId="77777777" w:rsidR="00353613" w:rsidRDefault="00353613" w:rsidP="0067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A4244" w14:textId="77777777" w:rsidR="00353613" w:rsidRDefault="00353613" w:rsidP="00456A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56AAF">
        <w:rPr>
          <w:rFonts w:ascii="Times New Roman" w:hAnsi="Times New Roman" w:cs="Times New Roman"/>
          <w:sz w:val="24"/>
          <w:szCs w:val="24"/>
        </w:rPr>
        <w:t xml:space="preserve">Institut de Physique de Rennes, Département Physique Moléculaire, UMR 6251 du CNRS - Université de Rennes 1, 263 Avenue du Général Leclerc, </w:t>
      </w:r>
      <w:r>
        <w:rPr>
          <w:rFonts w:ascii="Times New Roman" w:hAnsi="Times New Roman" w:cs="Times New Roman"/>
          <w:sz w:val="24"/>
          <w:szCs w:val="24"/>
        </w:rPr>
        <w:t>35042 Rennes Cedex, France</w:t>
      </w:r>
    </w:p>
    <w:p w14:paraId="336CF303" w14:textId="77777777" w:rsidR="00353613" w:rsidRDefault="00353613" w:rsidP="00456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30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D4230E">
        <w:rPr>
          <w:rFonts w:ascii="Times New Roman" w:hAnsi="Times New Roman" w:cs="Times New Roman"/>
          <w:sz w:val="24"/>
          <w:szCs w:val="24"/>
        </w:rPr>
        <w:t>Division of Chemistry and Chemical Engineering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230E">
        <w:rPr>
          <w:rFonts w:ascii="Times New Roman" w:hAnsi="Times New Roman" w:cs="Times New Roman"/>
          <w:sz w:val="24"/>
          <w:szCs w:val="24"/>
        </w:rPr>
        <w:t>California Institute of Technology, Pasadena, California 91125, United States</w:t>
      </w:r>
    </w:p>
    <w:p w14:paraId="75B3786D" w14:textId="77777777" w:rsidR="00353613" w:rsidRPr="00456AAF" w:rsidRDefault="00353613" w:rsidP="00456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79E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D0079E">
        <w:rPr>
          <w:rFonts w:ascii="Times New Roman" w:hAnsi="Times New Roman" w:cs="Times New Roman"/>
          <w:sz w:val="24"/>
          <w:szCs w:val="24"/>
        </w:rPr>
        <w:t>Institut des Sciences Mol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0079E">
        <w:rPr>
          <w:rFonts w:ascii="Times New Roman" w:hAnsi="Times New Roman" w:cs="Times New Roman"/>
          <w:sz w:val="24"/>
          <w:szCs w:val="24"/>
        </w:rPr>
        <w:t>culaires, Universit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0079E">
        <w:rPr>
          <w:rFonts w:ascii="Times New Roman" w:hAnsi="Times New Roman" w:cs="Times New Roman"/>
          <w:sz w:val="24"/>
          <w:szCs w:val="24"/>
        </w:rPr>
        <w:t xml:space="preserve"> de Bordeaux, CNRS-UMR 5255, 33405 Talence, France</w:t>
      </w:r>
    </w:p>
    <w:p w14:paraId="011FF299" w14:textId="77777777" w:rsidR="00353613" w:rsidRPr="005C7D81" w:rsidRDefault="00353613" w:rsidP="00456A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5C7D81">
        <w:rPr>
          <w:rFonts w:ascii="Times New Roman" w:hAnsi="Times New Roman" w:cs="Times New Roman"/>
          <w:sz w:val="24"/>
          <w:szCs w:val="24"/>
        </w:rPr>
        <w:t>Instituto de Ciencias Químicas Aplicadas, Universidad Autónoma de Chile. El Llano Subercaseaux 2801, San Miguel, Santiago, Chile.</w:t>
      </w:r>
    </w:p>
    <w:p w14:paraId="41AA9AF1" w14:textId="77777777" w:rsidR="00353613" w:rsidRPr="005C7D81" w:rsidRDefault="00353613" w:rsidP="00456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D81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5C7D81">
        <w:rPr>
          <w:rFonts w:ascii="Times New Roman" w:hAnsi="Times New Roman" w:cs="Times New Roman"/>
          <w:sz w:val="24"/>
          <w:szCs w:val="24"/>
        </w:rPr>
        <w:t>Durham University, Joint Quantum Centre Durham-Newcastle, Departments of Physics and Chemistry, Lower Mountjoy, South Road, Durham, UK, DH1 3LE</w:t>
      </w:r>
    </w:p>
    <w:p w14:paraId="4906F4B4" w14:textId="77777777" w:rsidR="00353613" w:rsidRDefault="00353613" w:rsidP="00D54B66">
      <w:pPr>
        <w:pStyle w:val="Heading1"/>
        <w:sectPr w:rsidR="00353613" w:rsidSect="000027F0">
          <w:footerReference w:type="even" r:id="rId9"/>
          <w:footerReference w:type="default" r:id="rId10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AE68AF0" w14:textId="77777777" w:rsidR="00353613" w:rsidRDefault="00353613" w:rsidP="00D54B66">
      <w:pPr>
        <w:pStyle w:val="Heading1"/>
      </w:pPr>
      <w:r>
        <w:lastRenderedPageBreak/>
        <w:t>Supplementary Figure and Tables for Mertens et al.</w:t>
      </w:r>
    </w:p>
    <w:p w14:paraId="696CE217" w14:textId="77777777" w:rsidR="00353613" w:rsidRPr="00E01A58" w:rsidRDefault="00353613" w:rsidP="00E01A58">
      <w:pPr>
        <w:rPr>
          <w:rFonts w:ascii="Times New Roman" w:hAnsi="Times New Roman" w:cs="Times New Roman"/>
          <w:b/>
          <w:sz w:val="24"/>
          <w:szCs w:val="24"/>
        </w:rPr>
      </w:pPr>
      <w:r w:rsidRPr="00E01A58">
        <w:rPr>
          <w:rFonts w:ascii="Times New Roman" w:hAnsi="Times New Roman" w:cs="Times New Roman"/>
          <w:b/>
          <w:sz w:val="24"/>
          <w:szCs w:val="24"/>
        </w:rPr>
        <w:t>Supplementary Figure</w:t>
      </w:r>
    </w:p>
    <w:p w14:paraId="112A8272" w14:textId="77777777" w:rsidR="00353613" w:rsidRDefault="00353613" w:rsidP="00DD58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6DB0D15" w14:textId="77777777" w:rsidR="00353613" w:rsidRDefault="00353613" w:rsidP="00DD582D">
      <w:pPr>
        <w:keepNext/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inline distT="0" distB="0" distL="0" distR="0" wp14:anchorId="31996440" wp14:editId="64A7AB9D">
            <wp:extent cx="4229100" cy="2908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S8_v1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1A4EA" w14:textId="77777777" w:rsidR="00353613" w:rsidRDefault="00353613" w:rsidP="00E01A58">
      <w:pPr>
        <w:pStyle w:val="Caption"/>
        <w:jc w:val="both"/>
        <w:rPr>
          <w:rFonts w:ascii="Times New Roman" w:hAnsi="Times New Roman" w:cs="Times New Roman"/>
          <w:b w:val="0"/>
          <w:color w:val="auto"/>
          <w:sz w:val="24"/>
        </w:rPr>
      </w:pPr>
      <w:bookmarkStart w:id="0" w:name="_Ref351676242"/>
      <w:r w:rsidRPr="005C7D81">
        <w:rPr>
          <w:rFonts w:ascii="Times New Roman" w:hAnsi="Times New Roman" w:cs="Times New Roman"/>
          <w:color w:val="auto"/>
          <w:sz w:val="24"/>
        </w:rPr>
        <w:t xml:space="preserve">Figure </w:t>
      </w:r>
      <w:r>
        <w:rPr>
          <w:rFonts w:ascii="Times New Roman" w:hAnsi="Times New Roman" w:cs="Times New Roman"/>
          <w:color w:val="auto"/>
          <w:sz w:val="24"/>
        </w:rPr>
        <w:t>S</w:t>
      </w:r>
      <w:r w:rsidRPr="005C7D81">
        <w:rPr>
          <w:rFonts w:ascii="Times New Roman" w:hAnsi="Times New Roman" w:cs="Times New Roman"/>
          <w:color w:val="auto"/>
          <w:sz w:val="24"/>
        </w:rPr>
        <w:fldChar w:fldCharType="begin"/>
      </w:r>
      <w:r w:rsidRPr="005C7D81">
        <w:rPr>
          <w:rFonts w:ascii="Times New Roman" w:hAnsi="Times New Roman" w:cs="Times New Roman"/>
          <w:color w:val="auto"/>
          <w:sz w:val="24"/>
        </w:rPr>
        <w:instrText xml:space="preserve"> SEQ Figure \* ARABIC </w:instrText>
      </w:r>
      <w:r w:rsidRPr="005C7D81">
        <w:rPr>
          <w:rFonts w:ascii="Times New Roman" w:hAnsi="Times New Roman" w:cs="Times New Roman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</w:rPr>
        <w:t>8</w:t>
      </w:r>
      <w:r w:rsidRPr="005C7D81">
        <w:rPr>
          <w:rFonts w:ascii="Times New Roman" w:hAnsi="Times New Roman" w:cs="Times New Roman"/>
          <w:color w:val="auto"/>
          <w:sz w:val="24"/>
        </w:rPr>
        <w:fldChar w:fldCharType="end"/>
      </w:r>
      <w:bookmarkEnd w:id="0"/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Pr="005C7D81">
        <w:rPr>
          <w:rFonts w:ascii="Times New Roman" w:hAnsi="Times New Roman" w:cs="Times New Roman"/>
          <w:b w:val="0"/>
          <w:color w:val="auto"/>
          <w:sz w:val="24"/>
        </w:rPr>
        <w:t xml:space="preserve">Legendre expansion coefficients </w:t>
      </w:r>
      <w:r w:rsidRPr="005C7D81">
        <w:rPr>
          <w:rFonts w:ascii="Times New Roman" w:hAnsi="Times New Roman" w:cs="Times New Roman"/>
          <w:b w:val="0"/>
          <w:i/>
          <w:color w:val="auto"/>
          <w:sz w:val="24"/>
        </w:rPr>
        <w:t>v</w:t>
      </w:r>
      <w:r w:rsidRPr="005C7D81">
        <w:rPr>
          <w:rFonts w:ascii="Times New Roman" w:hAnsi="Times New Roman" w:cs="Times New Roman"/>
          <w:b w:val="0"/>
          <w:i/>
          <w:color w:val="auto"/>
          <w:sz w:val="24"/>
          <w:vertAlign w:val="subscript"/>
        </w:rPr>
        <w:t>l</w:t>
      </w:r>
      <w:r w:rsidRPr="005C7D81">
        <w:rPr>
          <w:rFonts w:ascii="Times New Roman" w:hAnsi="Times New Roman" w:cs="Times New Roman"/>
          <w:b w:val="0"/>
          <w:color w:val="auto"/>
          <w:sz w:val="24"/>
        </w:rPr>
        <w:t>(</w:t>
      </w:r>
      <w:r w:rsidRPr="005C7D81">
        <w:rPr>
          <w:rFonts w:ascii="Times New Roman" w:hAnsi="Times New Roman" w:cs="Times New Roman"/>
          <w:b w:val="0"/>
          <w:i/>
          <w:color w:val="auto"/>
          <w:sz w:val="24"/>
        </w:rPr>
        <w:t>R</w:t>
      </w:r>
      <w:r w:rsidRPr="005C7D81">
        <w:rPr>
          <w:rFonts w:ascii="Times New Roman" w:hAnsi="Times New Roman" w:cs="Times New Roman"/>
          <w:b w:val="0"/>
          <w:color w:val="auto"/>
          <w:sz w:val="24"/>
        </w:rPr>
        <w:t xml:space="preserve">) of the PES as a function of the intermolecular distance. The CO distance is fixed at its experimental value and the curves are labeled by the corresponding value of </w:t>
      </w:r>
      <w:r w:rsidRPr="005C7D81">
        <w:rPr>
          <w:rFonts w:ascii="Times New Roman" w:hAnsi="Times New Roman" w:cs="Times New Roman"/>
          <w:b w:val="0"/>
          <w:i/>
          <w:color w:val="auto"/>
          <w:sz w:val="24"/>
        </w:rPr>
        <w:t>l</w:t>
      </w:r>
      <w:r w:rsidRPr="005C7D81">
        <w:rPr>
          <w:rFonts w:ascii="Times New Roman" w:hAnsi="Times New Roman" w:cs="Times New Roman"/>
          <w:b w:val="0"/>
          <w:color w:val="auto"/>
          <w:sz w:val="24"/>
        </w:rPr>
        <w:t>.</w:t>
      </w:r>
      <w:bookmarkStart w:id="1" w:name="_Ref454892580"/>
    </w:p>
    <w:p w14:paraId="3A706705" w14:textId="77777777" w:rsidR="00353613" w:rsidRDefault="00353613" w:rsidP="00E01A58">
      <w:pPr>
        <w:pStyle w:val="Caption"/>
        <w:jc w:val="both"/>
        <w:rPr>
          <w:rFonts w:ascii="Times New Roman" w:hAnsi="Times New Roman" w:cs="Times New Roman"/>
          <w:b w:val="0"/>
          <w:color w:val="auto"/>
          <w:sz w:val="24"/>
        </w:rPr>
      </w:pPr>
    </w:p>
    <w:p w14:paraId="052D05A2" w14:textId="77777777" w:rsidR="00353613" w:rsidRDefault="00353613" w:rsidP="00E01A58">
      <w:pPr>
        <w:pStyle w:val="Caption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1A58">
        <w:rPr>
          <w:rFonts w:ascii="Times New Roman" w:hAnsi="Times New Roman" w:cs="Times New Roman"/>
          <w:bCs w:val="0"/>
          <w:color w:val="auto"/>
          <w:sz w:val="24"/>
          <w:szCs w:val="24"/>
        </w:rPr>
        <w:t>Supplementary Tables</w:t>
      </w:r>
    </w:p>
    <w:p w14:paraId="2B3DD106" w14:textId="77777777" w:rsidR="00353613" w:rsidRPr="00E01A58" w:rsidRDefault="00353613" w:rsidP="00E01A58">
      <w:pPr>
        <w:pStyle w:val="Caption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In the following </w:t>
      </w:r>
      <w:r w:rsidRPr="00E01A5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Supplementary Tables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S1 to S4, s</w:t>
      </w:r>
      <w:r w:rsidRPr="00E01A5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tate-to-state rate constants for transfer between initial and final rotational states of CO in collision with Ar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are reported for various temperatures under the conditions reported in the text</w:t>
      </w:r>
      <w:r w:rsidRPr="00E01A5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>Experimental values are given with 2σ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statistical errors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compare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to theor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etical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values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which are given in parentheses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The sums of the experimental values of the state-to-state rate constants </w:t>
      </w:r>
      <w:r w:rsidRPr="00F83117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53"/>
      </w:r>
      <w:r w:rsidRPr="00F83117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k</w:t>
      </w:r>
      <w:r w:rsidRPr="00F83117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st-to-st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(and the corresponding theoretical values in parentheses) are also given along with the total relaxation rate </w:t>
      </w:r>
      <w:r w:rsidRPr="00F831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constants </w:t>
      </w:r>
      <w:r w:rsidRPr="00F83117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k</w:t>
      </w:r>
      <w:r w:rsidRPr="00F83117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Total</w:t>
      </w:r>
      <w:r w:rsidRPr="00F831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as measured from the exponential decays and calculated via equation (1) (with the theoretical sum of all state-to-state rate constants out of the initial state given in parentheses).</w:t>
      </w:r>
      <w:r w:rsidRPr="00E01A58">
        <w:rPr>
          <w:rFonts w:ascii="Times New Roman" w:hAnsi="Times New Roman" w:cs="Times New Roman"/>
          <w:bCs w:val="0"/>
          <w:color w:val="auto"/>
          <w:sz w:val="24"/>
          <w:szCs w:val="24"/>
        </w:rPr>
        <w:br w:type="page"/>
      </w:r>
    </w:p>
    <w:p w14:paraId="7D889D5B" w14:textId="10B68364" w:rsidR="00353613" w:rsidRPr="00F83117" w:rsidRDefault="00353613" w:rsidP="00D54B66">
      <w:pPr>
        <w:pStyle w:val="Caption"/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77E9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F177E9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177E9">
        <w:rPr>
          <w:rFonts w:ascii="Times New Roman" w:hAnsi="Times New Roman" w:cs="Times New Roman"/>
          <w:color w:val="auto"/>
          <w:sz w:val="24"/>
          <w:szCs w:val="24"/>
        </w:rPr>
        <w:instrText xml:space="preserve"> SEQ Table \* ARABIC </w:instrText>
      </w:r>
      <w:r w:rsidRPr="00F177E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F177E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State-to-state rate constants for transfer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between initial and final rotational states of CO in collision with Ar at ambient temperature (293 K)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units of 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 xml:space="preserve">-11 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>cm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3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70"/>
        <w:gridCol w:w="1890"/>
        <w:gridCol w:w="1890"/>
        <w:gridCol w:w="2160"/>
        <w:gridCol w:w="2160"/>
      </w:tblGrid>
      <w:tr w:rsidR="00353613" w:rsidRPr="001638A9" w14:paraId="36D8EA44" w14:textId="77777777" w:rsidTr="003D168D">
        <w:trPr>
          <w:cantSplit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D09A584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15C9C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Pr="001638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final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1FA3B9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1638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Initial</w:t>
            </w:r>
          </w:p>
        </w:tc>
      </w:tr>
      <w:tr w:rsidR="00353613" w:rsidRPr="001638A9" w14:paraId="38A588BE" w14:textId="77777777" w:rsidTr="003D168D">
        <w:trPr>
          <w:cantSplit/>
          <w:jc w:val="center"/>
        </w:trPr>
        <w:tc>
          <w:tcPr>
            <w:tcW w:w="11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A0087F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72C927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9BAEEA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92275E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FD0B40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3613" w:rsidRPr="001638A9" w14:paraId="5CAB9D4E" w14:textId="77777777" w:rsidTr="003D168D">
        <w:trPr>
          <w:trHeight w:val="174"/>
          <w:jc w:val="center"/>
        </w:trPr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7BA97B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right w:val="nil"/>
            </w:tcBorders>
          </w:tcPr>
          <w:p w14:paraId="40219FF6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1638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Initial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right w:val="nil"/>
            </w:tcBorders>
          </w:tcPr>
          <w:p w14:paraId="650276C2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right w:val="nil"/>
            </w:tcBorders>
          </w:tcPr>
          <w:p w14:paraId="2A92DAE0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right w:val="nil"/>
            </w:tcBorders>
          </w:tcPr>
          <w:p w14:paraId="5EE39A84" w14:textId="77777777" w:rsidR="00353613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613" w:rsidRPr="001638A9" w14:paraId="3C6BBAB0" w14:textId="77777777" w:rsidTr="003D168D">
        <w:trPr>
          <w:jc w:val="center"/>
        </w:trPr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EBEB3FE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350BFE60" w14:textId="77777777" w:rsidR="00353613" w:rsidRPr="001638A9" w:rsidRDefault="00353613" w:rsidP="005A2A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 ± 3.5 (6.7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282A8051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3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1638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Initial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01897C4B" w14:textId="77777777" w:rsidR="00353613" w:rsidRPr="001638A9" w:rsidRDefault="00353613" w:rsidP="009431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± 3.8 (2.3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2720D0F" w14:textId="77777777" w:rsidR="00353613" w:rsidRDefault="00353613" w:rsidP="002660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± 1.1 (1.7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3613" w:rsidRPr="001638A9" w14:paraId="5FC1CAB7" w14:textId="77777777" w:rsidTr="003D168D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0BE5C6CC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09083B9B" w14:textId="77777777" w:rsidR="00353613" w:rsidRPr="001638A9" w:rsidRDefault="00353613" w:rsidP="005A2A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± 1.4 (7.4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1BE36554" w14:textId="77777777" w:rsidR="00353613" w:rsidRPr="001638A9" w:rsidRDefault="00353613" w:rsidP="00E3675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 ± 3.6 (10.2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DB30DF2" w14:textId="77777777" w:rsidR="00353613" w:rsidRPr="001638A9" w:rsidRDefault="00353613" w:rsidP="009431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± 2.0 (4.4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592AF33A" w14:textId="77777777" w:rsidR="00353613" w:rsidRDefault="00353613" w:rsidP="002660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± 0.6 (1.5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3613" w:rsidRPr="001638A9" w14:paraId="1292C92D" w14:textId="77777777" w:rsidTr="003D168D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288AB5BC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6C6AAC4F" w14:textId="77777777" w:rsidR="00353613" w:rsidRPr="001638A9" w:rsidRDefault="00353613" w:rsidP="005A2A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 ± 3.4 (5.6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536149AF" w14:textId="77777777" w:rsidR="00353613" w:rsidRPr="001638A9" w:rsidRDefault="00353613" w:rsidP="00E3675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 ± 4.7 (8.2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5654A97F" w14:textId="77777777" w:rsidR="00353613" w:rsidRPr="001638A9" w:rsidRDefault="00353613" w:rsidP="009431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 ± 4.8 (6.7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08F74EB2" w14:textId="77777777" w:rsidR="00353613" w:rsidRDefault="00353613" w:rsidP="002660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± 1.1 (3.4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3613" w:rsidRPr="001638A9" w14:paraId="1F6EB8FF" w14:textId="77777777" w:rsidTr="003D168D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243C73E7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3E37335E" w14:textId="77777777" w:rsidR="00353613" w:rsidRPr="001638A9" w:rsidRDefault="00353613" w:rsidP="005A2A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 ± 2.0 (4.0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66BA7DCE" w14:textId="77777777" w:rsidR="00353613" w:rsidRPr="001638A9" w:rsidRDefault="00353613" w:rsidP="00E3675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 ± 3.3 (5.9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B792DD1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3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1638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Initial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2DF6692" w14:textId="77777777" w:rsidR="00353613" w:rsidRPr="001638A9" w:rsidRDefault="00353613" w:rsidP="002660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± 1.4 (4.6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3613" w:rsidRPr="001638A9" w14:paraId="7FDDA5AC" w14:textId="77777777" w:rsidTr="003D168D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75BBCCD3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40ADB1B7" w14:textId="77777777" w:rsidR="00353613" w:rsidRPr="001638A9" w:rsidRDefault="00353613" w:rsidP="005A2AAB">
            <w:pPr>
              <w:tabs>
                <w:tab w:val="center" w:pos="78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 ± 3.1 (5.2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62878515" w14:textId="77777777" w:rsidR="00353613" w:rsidRPr="001638A9" w:rsidRDefault="00353613" w:rsidP="00E3675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± 5.3 (3.3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04095B09" w14:textId="77777777" w:rsidR="00353613" w:rsidRPr="001638A9" w:rsidRDefault="00353613" w:rsidP="009431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 ± 2.9 (7.1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5F62B07" w14:textId="77777777" w:rsidR="00353613" w:rsidRDefault="00353613" w:rsidP="002660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± 1.6 (5.9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3613" w:rsidRPr="001638A9" w14:paraId="5B67DEC5" w14:textId="77777777" w:rsidTr="003D168D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7529BAAE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5CEBA783" w14:textId="77777777" w:rsidR="00353613" w:rsidRPr="001638A9" w:rsidRDefault="00353613" w:rsidP="005A2A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 ± 2.8 (1.7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578621A2" w14:textId="77777777" w:rsidR="00353613" w:rsidRPr="001638A9" w:rsidRDefault="00353613" w:rsidP="00E3675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± 3.1 (5.1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FC523E9" w14:textId="77777777" w:rsidR="00353613" w:rsidRPr="001638A9" w:rsidRDefault="00353613" w:rsidP="009431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 ± 8.4 (5.4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58FF763D" w14:textId="77777777" w:rsidR="00353613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1638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Initia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</w:t>
            </w:r>
          </w:p>
        </w:tc>
      </w:tr>
      <w:tr w:rsidR="00353613" w:rsidRPr="001638A9" w14:paraId="11B74A0A" w14:textId="77777777" w:rsidTr="003D168D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3ADA18E3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5BF996D4" w14:textId="77777777" w:rsidR="00353613" w:rsidRDefault="00353613" w:rsidP="005A2A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 ± 3.6 (3.4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111C1F1B" w14:textId="77777777" w:rsidR="00353613" w:rsidRDefault="00353613" w:rsidP="00E3675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± 3.8 (1.5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EE20B59" w14:textId="77777777" w:rsidR="00353613" w:rsidRDefault="00353613" w:rsidP="009431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± 3.2 (4.1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0DA4C8B" w14:textId="77777777" w:rsidR="00353613" w:rsidRPr="001638A9" w:rsidRDefault="00353613" w:rsidP="002660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± 1.2 (5.7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3613" w:rsidRPr="001638A9" w14:paraId="0D7A2A08" w14:textId="77777777" w:rsidTr="003D168D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3FA0176F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7BAFC0D5" w14:textId="77777777" w:rsidR="00353613" w:rsidRDefault="00353613" w:rsidP="005A2A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± 2.6 (1.2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20859E79" w14:textId="77777777" w:rsidR="00353613" w:rsidRDefault="00353613" w:rsidP="00E3675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± 3.1 (3.1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11D3B6F" w14:textId="77777777" w:rsidR="00353613" w:rsidRDefault="00353613" w:rsidP="009431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± 3.5 (2.0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97DE300" w14:textId="77777777" w:rsidR="00353613" w:rsidRPr="001638A9" w:rsidRDefault="00353613" w:rsidP="002660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 ± 1.3 (4.0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3613" w:rsidRPr="001638A9" w14:paraId="2629CD3C" w14:textId="77777777" w:rsidTr="003D168D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22AB1CC5" w14:textId="77777777" w:rsidR="00353613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197B7D52" w14:textId="77777777" w:rsidR="00353613" w:rsidRDefault="00353613" w:rsidP="005A2A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 ± 2.5 (1.8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31837EC4" w14:textId="77777777" w:rsidR="00353613" w:rsidRDefault="00353613" w:rsidP="00E3675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± 3.2 (1.2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CA30616" w14:textId="77777777" w:rsidR="00353613" w:rsidRDefault="00353613" w:rsidP="009431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 ± 2.7 (2.5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52D4E83" w14:textId="77777777" w:rsidR="00353613" w:rsidRPr="001638A9" w:rsidRDefault="00353613" w:rsidP="002660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 ± 1.2 (3.1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3613" w:rsidRPr="001638A9" w14:paraId="69ADD356" w14:textId="77777777" w:rsidTr="003D168D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2CB341E0" w14:textId="77777777" w:rsidR="00353613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73F3085C" w14:textId="77777777" w:rsidR="00353613" w:rsidRDefault="00353613" w:rsidP="005A2A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 ± 2.5 (0.9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4D94B765" w14:textId="77777777" w:rsidR="00353613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5D4C6ED6" w14:textId="77777777" w:rsidR="00353613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5844FD14" w14:textId="77777777" w:rsidR="00353613" w:rsidRPr="001638A9" w:rsidRDefault="00353613" w:rsidP="002660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 ± 1.0 (1.5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3613" w:rsidRPr="001638A9" w14:paraId="1C2C9069" w14:textId="77777777" w:rsidTr="003D168D">
        <w:trPr>
          <w:jc w:val="center"/>
        </w:trPr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9179BC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sz w:val="24"/>
                <w:szCs w:val="24"/>
              </w:rPr>
              <w:sym w:font="Symbol" w:char="F053"/>
            </w:r>
            <w:r w:rsidRPr="00163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1638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st-to-st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F805EE" w14:textId="77777777" w:rsidR="00353613" w:rsidRPr="001638A9" w:rsidRDefault="00353613" w:rsidP="005A2A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33.4 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8.9 (37.9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082CC3" w14:textId="77777777" w:rsidR="00353613" w:rsidRPr="001638A9" w:rsidRDefault="00353613" w:rsidP="00CE2E9E">
            <w:pPr>
              <w:spacing w:after="0"/>
              <w:ind w:left="-101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 ± 10.8 (38.5)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AA229D" w14:textId="77777777" w:rsidR="00353613" w:rsidRPr="001638A9" w:rsidRDefault="00353613" w:rsidP="009431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FE987C" w14:textId="77777777" w:rsidR="00353613" w:rsidRDefault="00353613" w:rsidP="002660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 ± 3.6 (31.3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3613" w:rsidRPr="001638A9" w14:paraId="12B1E648" w14:textId="77777777" w:rsidTr="003D168D">
        <w:trPr>
          <w:jc w:val="center"/>
        </w:trPr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ACCAEE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1638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F214E8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38.6 ± 1.0 (40.2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18D948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 ± 3.5 (46.7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546031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39.8 ± 2.7 (39.4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FB2B1D" w14:textId="77777777" w:rsidR="00353613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 ± 3.0 (35.6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DDC1D77" w14:textId="77777777" w:rsidR="00353613" w:rsidRDefault="00353613" w:rsidP="00D54B66">
      <w:pPr>
        <w:rPr>
          <w:rFonts w:ascii="Times New Roman" w:hAnsi="Times New Roman" w:cs="Times New Roman"/>
          <w:sz w:val="24"/>
          <w:szCs w:val="24"/>
        </w:rPr>
      </w:pPr>
      <w:bookmarkStart w:id="2" w:name="_Ref450532654"/>
      <w:bookmarkStart w:id="3" w:name="_Ref450532632"/>
    </w:p>
    <w:p w14:paraId="106338BF" w14:textId="527CB200" w:rsidR="00353613" w:rsidRPr="0036794E" w:rsidRDefault="00353613" w:rsidP="00D54B66">
      <w:pPr>
        <w:pStyle w:val="Caption"/>
        <w:spacing w:after="0" w:line="276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32E0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8332E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332E0">
        <w:rPr>
          <w:rFonts w:ascii="Times New Roman" w:hAnsi="Times New Roman" w:cs="Times New Roman"/>
          <w:color w:val="auto"/>
          <w:sz w:val="24"/>
          <w:szCs w:val="24"/>
        </w:rPr>
        <w:instrText xml:space="preserve"> SEQ Table \* ARABIC </w:instrText>
      </w:r>
      <w:r w:rsidRPr="008332E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8332E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End w:id="3"/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State-to-state rate constants for transfer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between initial and final rotational states of CO in collision with Ar at 111 K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units of 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 xml:space="preserve">-11 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>cm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3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70"/>
        <w:gridCol w:w="1890"/>
        <w:gridCol w:w="1890"/>
        <w:gridCol w:w="2160"/>
        <w:gridCol w:w="2070"/>
      </w:tblGrid>
      <w:tr w:rsidR="00353613" w:rsidRPr="00BC0E4C" w14:paraId="587035C7" w14:textId="77777777" w:rsidTr="00FF6F2B">
        <w:trPr>
          <w:cantSplit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984BB0C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C0E4C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Pr="00BC0E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final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4089607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C0E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BC0E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Initial</w:t>
            </w:r>
          </w:p>
        </w:tc>
      </w:tr>
      <w:tr w:rsidR="00353613" w:rsidRPr="00BC0E4C" w14:paraId="52DB95BE" w14:textId="77777777" w:rsidTr="00FF6F2B">
        <w:trPr>
          <w:cantSplit/>
          <w:jc w:val="center"/>
        </w:trPr>
        <w:tc>
          <w:tcPr>
            <w:tcW w:w="11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CBE5B6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386FD4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26E365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EE6930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464BEC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3613" w:rsidRPr="00BC0E4C" w14:paraId="0A5CF9A8" w14:textId="77777777" w:rsidTr="00FF6F2B">
        <w:trPr>
          <w:jc w:val="center"/>
        </w:trPr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0C8159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right w:val="nil"/>
            </w:tcBorders>
          </w:tcPr>
          <w:p w14:paraId="73CB1FAD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BC0E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Initial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right w:val="nil"/>
            </w:tcBorders>
          </w:tcPr>
          <w:p w14:paraId="528B22B6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2.6 ± 1.4 (3.6)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right w:val="nil"/>
            </w:tcBorders>
          </w:tcPr>
          <w:p w14:paraId="3EBF8B7D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bCs/>
                <w:sz w:val="24"/>
                <w:szCs w:val="24"/>
              </w:rPr>
              <w:t>0.7</w:t>
            </w: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 xml:space="preserve"> ± 0.6 (6.9)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nil"/>
            </w:tcBorders>
          </w:tcPr>
          <w:p w14:paraId="55571F6A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0.6 ± 0.6 (0.3)</w:t>
            </w:r>
          </w:p>
        </w:tc>
      </w:tr>
      <w:tr w:rsidR="00353613" w:rsidRPr="00BC0E4C" w14:paraId="49743C59" w14:textId="77777777" w:rsidTr="00FF6F2B">
        <w:trPr>
          <w:jc w:val="center"/>
        </w:trPr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BE254D6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24DD4F10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11.6 ± 3.5 (8.3)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592EF0ED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C0E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BC0E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Initial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8DDA550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3.4 ± 1.8 (2.7)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6A1BD982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1.9 ± 0.8 (2.2)</w:t>
            </w:r>
          </w:p>
        </w:tc>
      </w:tr>
      <w:tr w:rsidR="00353613" w:rsidRPr="00BC0E4C" w14:paraId="70F51997" w14:textId="77777777" w:rsidTr="00FF6F2B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0B3C004C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17E40E8C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 xml:space="preserve">7.5 ± 1.8 (8.2) 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230EC769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9.8 ± 3.5 (8.4)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0904C39E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 xml:space="preserve">6.4 ± 1.8 (4.9) 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16D127EB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2.3 ± 0.9 (1.7)</w:t>
            </w:r>
          </w:p>
        </w:tc>
      </w:tr>
      <w:tr w:rsidR="00353613" w:rsidRPr="00BC0E4C" w14:paraId="254D0229" w14:textId="77777777" w:rsidTr="00FF6F2B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05E3B10B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0B0B97CA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4.7 ± 1.6 (6.2)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56CADAFA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6.4 ± 1.8 (7.5)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F3F844F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6.3 ± 1.3 (5.9)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02C39C3A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4.9 ± 1.8 (3.8)</w:t>
            </w:r>
          </w:p>
        </w:tc>
      </w:tr>
      <w:tr w:rsidR="00353613" w:rsidRPr="00BC0E4C" w14:paraId="39D9A58C" w14:textId="77777777" w:rsidTr="00FF6F2B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1658B55E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643292CA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4.9 ± 1.8 (3.8)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03363FB4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3.8 ± 2.2 (5.3)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53369A95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C0E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BC0E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Initial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70D516D4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3.5 ± 1.2 (4.7)</w:t>
            </w:r>
          </w:p>
        </w:tc>
      </w:tr>
      <w:tr w:rsidR="00353613" w:rsidRPr="00BC0E4C" w14:paraId="37B7FEAE" w14:textId="77777777" w:rsidTr="00FF6F2B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6DB0C04D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30CE3F03" w14:textId="77777777" w:rsidR="00353613" w:rsidRPr="00BC0E4C" w:rsidRDefault="00353613" w:rsidP="00FF6F2B">
            <w:pPr>
              <w:tabs>
                <w:tab w:val="center" w:pos="78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4.1 ± 1.8 (4.7)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73542570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3.1 ± 3.4 (2.6)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E2D213C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3.9 ± 1.6 (5.4)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2460FC33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4.1 ± 1.4 (5.3)</w:t>
            </w:r>
          </w:p>
        </w:tc>
      </w:tr>
      <w:tr w:rsidR="00353613" w:rsidRPr="00BC0E4C" w14:paraId="6F695354" w14:textId="77777777" w:rsidTr="00FF6F2B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28B21DFF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54358FBC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1.5 ± 0.8 (1.2)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25D7FFCE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1.7 ± 2.6 (3.4)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A7D59E0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3.9 ± 2.0 (4.0)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65EDD09F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BC0E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Initial</w:t>
            </w:r>
          </w:p>
        </w:tc>
      </w:tr>
      <w:tr w:rsidR="00353613" w:rsidRPr="00BC0E4C" w14:paraId="35ADB8F3" w14:textId="77777777" w:rsidTr="00FF6F2B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36AEA91D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659A9114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3.1 ± 1.8 (1.6)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75BC9A68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0.9 ± 1.6 (0.6)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5F7C886E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1.6 ± 1.8 (2.5)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478ADF84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2.4 ± 0.9 (4.4)</w:t>
            </w:r>
          </w:p>
        </w:tc>
      </w:tr>
      <w:tr w:rsidR="00353613" w:rsidRPr="00BC0E4C" w14:paraId="24386383" w14:textId="77777777" w:rsidTr="00FF6F2B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649D0EA1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784713D9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0.6 ± 2.5 (0.5)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59D1521C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1.8 ± 3.4 (1.0)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E47D3C3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1.7 ± 1.7 (0.8)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3493C6A4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2.5 ± 1.3 (2.3)</w:t>
            </w:r>
          </w:p>
        </w:tc>
      </w:tr>
      <w:tr w:rsidR="00353613" w:rsidRPr="00BC0E4C" w14:paraId="2EF2F661" w14:textId="77777777" w:rsidTr="00FF6F2B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224E5B94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331BFF14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0.9 ± 3.4 (0.4)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54157296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0.5 ± 2.3 (0.4)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55D9D9E7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0.8 ± 1.5 (0.8)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218964F6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1.1 ± 1.2 (1.5)</w:t>
            </w:r>
          </w:p>
        </w:tc>
      </w:tr>
      <w:tr w:rsidR="00353613" w:rsidRPr="00BC0E4C" w14:paraId="20AA857C" w14:textId="77777777" w:rsidTr="00FF6F2B">
        <w:trPr>
          <w:trHeight w:val="342"/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39E2A5E1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47027CE2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457DC344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04B8E764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44919915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1.0 ± 1.3 (0.5)</w:t>
            </w:r>
          </w:p>
        </w:tc>
      </w:tr>
      <w:tr w:rsidR="00353613" w:rsidRPr="00BC0E4C" w14:paraId="0F3EE914" w14:textId="77777777" w:rsidTr="00FF6F2B">
        <w:trPr>
          <w:jc w:val="center"/>
        </w:trPr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CFAB21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sym w:font="Symbol" w:char="F053"/>
            </w:r>
            <w:r w:rsidRPr="00BC0E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BC0E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st-to-st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E4FCF5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38.7 ± 6.8 (35.0)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C93964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 xml:space="preserve">30.6 ± 7.7 (32.8) 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AB8ADE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28.6 ± 4.8 (</w:t>
            </w:r>
            <w:r w:rsidRPr="00BC0E4C">
              <w:rPr>
                <w:rFonts w:ascii="Times New Roman" w:hAnsi="Times New Roman" w:cs="Times New Roman"/>
                <w:bCs/>
                <w:sz w:val="24"/>
                <w:szCs w:val="24"/>
              </w:rPr>
              <w:t>33.9</w:t>
            </w: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FB42D0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bCs/>
                <w:sz w:val="24"/>
                <w:szCs w:val="24"/>
              </w:rPr>
              <w:t>24.3</w:t>
            </w: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 xml:space="preserve"> ± 3.7 (26.6)</w:t>
            </w:r>
          </w:p>
        </w:tc>
      </w:tr>
      <w:tr w:rsidR="00353613" w:rsidRPr="00BC0E4C" w14:paraId="5A254B8D" w14:textId="77777777" w:rsidTr="00FF6F2B">
        <w:trPr>
          <w:jc w:val="center"/>
        </w:trPr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804AA0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BC0E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BBDC55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38.0 ± 3.6 (35.3)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005443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29.7 ± 3.5 (33.2)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AD6EB2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27.3 ± 3.9 (</w:t>
            </w:r>
            <w:r w:rsidRPr="00BC0E4C">
              <w:rPr>
                <w:rFonts w:ascii="Times New Roman" w:hAnsi="Times New Roman" w:cs="Times New Roman"/>
                <w:bCs/>
                <w:sz w:val="24"/>
                <w:szCs w:val="24"/>
              </w:rPr>
              <w:t>34.2</w:t>
            </w: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7C9322" w14:textId="77777777" w:rsidR="00353613" w:rsidRPr="00BC0E4C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C">
              <w:rPr>
                <w:rFonts w:ascii="Times New Roman" w:hAnsi="Times New Roman" w:cs="Times New Roman"/>
                <w:sz w:val="24"/>
                <w:szCs w:val="24"/>
              </w:rPr>
              <w:t>28.1 ± 3.0 (27.2)</w:t>
            </w:r>
          </w:p>
        </w:tc>
      </w:tr>
    </w:tbl>
    <w:p w14:paraId="63D05602" w14:textId="77777777" w:rsidR="00353613" w:rsidRDefault="00353613" w:rsidP="00D54B66">
      <w:pPr>
        <w:rPr>
          <w:rFonts w:ascii="Times New Roman" w:hAnsi="Times New Roman" w:cs="Times New Roman"/>
          <w:sz w:val="24"/>
          <w:szCs w:val="24"/>
        </w:rPr>
      </w:pPr>
    </w:p>
    <w:p w14:paraId="4A80793F" w14:textId="77777777" w:rsidR="00353613" w:rsidRDefault="0035361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Ref450532656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B83CA7" w14:textId="14C58F28" w:rsidR="00353613" w:rsidRPr="007F67FF" w:rsidRDefault="00353613" w:rsidP="00D54B66">
      <w:pPr>
        <w:pStyle w:val="Caption"/>
        <w:spacing w:after="0" w:line="276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67FF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7F67FF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7F67FF">
        <w:rPr>
          <w:rFonts w:ascii="Times New Roman" w:hAnsi="Times New Roman" w:cs="Times New Roman"/>
          <w:color w:val="auto"/>
          <w:sz w:val="24"/>
          <w:szCs w:val="24"/>
        </w:rPr>
        <w:instrText xml:space="preserve"> SEQ Table \* ARABIC </w:instrText>
      </w:r>
      <w:r w:rsidRPr="007F67FF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7F67FF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State-to-state rate constants for transfer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between initial and final rotational states of CO in collision with Ar at 52 K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units of 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 xml:space="preserve">-11 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>cm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3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70"/>
        <w:gridCol w:w="1890"/>
        <w:gridCol w:w="1890"/>
        <w:gridCol w:w="2160"/>
        <w:gridCol w:w="2070"/>
      </w:tblGrid>
      <w:tr w:rsidR="00353613" w:rsidRPr="00CB03C0" w14:paraId="33A4F1EC" w14:textId="77777777" w:rsidTr="00FF6F2B">
        <w:trPr>
          <w:cantSplit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FFBB98B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B03C0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Pr="00CB03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final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709F265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B03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CB03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Initial</w:t>
            </w:r>
          </w:p>
        </w:tc>
      </w:tr>
      <w:tr w:rsidR="00353613" w:rsidRPr="00CB03C0" w14:paraId="6B362301" w14:textId="77777777" w:rsidTr="00FF6F2B">
        <w:trPr>
          <w:cantSplit/>
          <w:jc w:val="center"/>
        </w:trPr>
        <w:tc>
          <w:tcPr>
            <w:tcW w:w="11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E1AD6B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C6D509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E79B15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351BD0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78FAB0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3613" w:rsidRPr="00CB03C0" w14:paraId="1A36A8D7" w14:textId="77777777" w:rsidTr="00FF6F2B">
        <w:trPr>
          <w:jc w:val="center"/>
        </w:trPr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E9BAF4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right w:val="nil"/>
            </w:tcBorders>
          </w:tcPr>
          <w:p w14:paraId="1FB5D12C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CB03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Initial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right w:val="nil"/>
            </w:tcBorders>
          </w:tcPr>
          <w:p w14:paraId="1D26571C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1.8 ± </w:t>
            </w:r>
            <w:r w:rsidRPr="00CB03C0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 (3.5)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right w:val="nil"/>
            </w:tcBorders>
          </w:tcPr>
          <w:p w14:paraId="62E883A5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0.5 ± 0.6 (0.8)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nil"/>
            </w:tcBorders>
          </w:tcPr>
          <w:p w14:paraId="0D0F2CCF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0.4 ± 0.3 (0.3)</w:t>
            </w:r>
          </w:p>
        </w:tc>
      </w:tr>
      <w:tr w:rsidR="00353613" w:rsidRPr="00CB03C0" w14:paraId="4D967884" w14:textId="77777777" w:rsidTr="00FF6F2B">
        <w:trPr>
          <w:jc w:val="center"/>
        </w:trPr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DF7F6F4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6CC9C6FB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7.5 ± 1.4 (8.8)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13E36AF2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B03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CB03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Initial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68A7ECA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2.4 ± </w:t>
            </w:r>
            <w:r w:rsidRPr="00CB03C0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 (3.0)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5A2EB9B0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1.8 ± 0.4 (2.4)</w:t>
            </w:r>
          </w:p>
        </w:tc>
      </w:tr>
      <w:tr w:rsidR="00353613" w:rsidRPr="00CB03C0" w14:paraId="1B721DC3" w14:textId="77777777" w:rsidTr="00FF6F2B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209A4928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59F537E8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4.0 ± 1.0 (7.0) 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2F6E97D9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6.1 ± </w:t>
            </w:r>
            <w:r w:rsidRPr="00CB03C0">
              <w:rPr>
                <w:rFonts w:ascii="Times New Roman" w:hAnsi="Times New Roman" w:cs="Times New Roman"/>
                <w:bCs/>
                <w:sz w:val="24"/>
                <w:szCs w:val="24"/>
              </w:rPr>
              <w:t>0.9</w:t>
            </w: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 (7.1)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0C42E22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4.3 ± </w:t>
            </w:r>
            <w:r w:rsidRPr="00CB03C0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 (5.6) 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412AA113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2.3 ± 0.5 (2.0)</w:t>
            </w:r>
          </w:p>
        </w:tc>
      </w:tr>
      <w:tr w:rsidR="00353613" w:rsidRPr="00CB03C0" w14:paraId="7305ECBA" w14:textId="77777777" w:rsidTr="00FF6F2B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03EC7CBD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227A094C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3.3 ± 1.3 (4.6)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3EC369A6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3.0 ± </w:t>
            </w:r>
            <w:r w:rsidRPr="00CB03C0">
              <w:rPr>
                <w:rFonts w:ascii="Times New Roman" w:hAnsi="Times New Roman" w:cs="Times New Roman"/>
                <w:bCs/>
                <w:sz w:val="24"/>
                <w:szCs w:val="24"/>
              </w:rPr>
              <w:t>0.9</w:t>
            </w: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 (6.1)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9B8D241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4.6 ± </w:t>
            </w:r>
            <w:r w:rsidRPr="00CB03C0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 (5.7)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7266F65B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3.7 ± 0.8 (3.8)</w:t>
            </w:r>
          </w:p>
        </w:tc>
      </w:tr>
      <w:tr w:rsidR="00353613" w:rsidRPr="00CB03C0" w14:paraId="671007BE" w14:textId="77777777" w:rsidTr="00FF6F2B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45579C86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4D1C8B62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1.7 ± 1.5 (2.7)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5B1C0C1C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2.8 ± </w:t>
            </w:r>
            <w:r w:rsidRPr="00CB03C0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 (3.5)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5E098262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B03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CB03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Initial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2DDBDF3E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2.6 ± 0.5 (4.7)</w:t>
            </w:r>
          </w:p>
        </w:tc>
      </w:tr>
      <w:tr w:rsidR="00353613" w:rsidRPr="00CB03C0" w14:paraId="0ACAFF5A" w14:textId="77777777" w:rsidTr="00FF6F2B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6D05E308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15E39009" w14:textId="77777777" w:rsidR="00353613" w:rsidRPr="00CB03C0" w:rsidRDefault="00353613" w:rsidP="00FF6F2B">
            <w:pPr>
              <w:tabs>
                <w:tab w:val="center" w:pos="78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1.8 ± 1.5 (2.4)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561972EC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1.0 ± </w:t>
            </w:r>
            <w:r w:rsidRPr="00CB03C0">
              <w:rPr>
                <w:rFonts w:ascii="Times New Roman" w:hAnsi="Times New Roman" w:cs="Times New Roman"/>
                <w:bCs/>
                <w:sz w:val="24"/>
                <w:szCs w:val="24"/>
              </w:rPr>
              <w:t>0.7</w:t>
            </w: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 (1.4)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295AB6C8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3.3 ± </w:t>
            </w:r>
            <w:r w:rsidRPr="00CB03C0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 (3.9)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1822D17A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2.9 ± 1.1 (5.2)</w:t>
            </w:r>
          </w:p>
        </w:tc>
      </w:tr>
      <w:tr w:rsidR="00353613" w:rsidRPr="00CB03C0" w14:paraId="3E71DC8D" w14:textId="77777777" w:rsidTr="00FF6F2B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28B2E4DB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72027222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0.5 ± 2.9 (0.4)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62E1749E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0.7 ± </w:t>
            </w:r>
            <w:r w:rsidRPr="00CB03C0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 (1.3)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E43AB62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1.4 ± </w:t>
            </w:r>
            <w:r w:rsidRPr="00CB03C0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 (2.2)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0512D494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CB03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Initial</w:t>
            </w:r>
          </w:p>
        </w:tc>
      </w:tr>
      <w:tr w:rsidR="00353613" w:rsidRPr="00CB03C0" w14:paraId="0B03B963" w14:textId="77777777" w:rsidTr="00FF6F2B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3126DC33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3ADA553D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0.2 ± 2.1 (0.2)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6504CE4A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046AD184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0.6 ± </w:t>
            </w:r>
            <w:r w:rsidRPr="00CB03C0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 (0.9)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10F46642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2.7 ± 1.5 (3.0)</w:t>
            </w:r>
          </w:p>
        </w:tc>
      </w:tr>
      <w:tr w:rsidR="00353613" w:rsidRPr="00CB03C0" w14:paraId="5AFCED70" w14:textId="77777777" w:rsidTr="00FF6F2B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28EBC26A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778E1FDE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22696CCE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17FD6B4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605C9640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1.3 ± 2.5 (1.0)</w:t>
            </w:r>
          </w:p>
        </w:tc>
      </w:tr>
      <w:tr w:rsidR="00353613" w:rsidRPr="00CB03C0" w14:paraId="07F38E19" w14:textId="77777777" w:rsidTr="00FF6F2B">
        <w:trPr>
          <w:jc w:val="center"/>
        </w:trPr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2DD9E0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sym w:font="Symbol" w:char="F053"/>
            </w:r>
            <w:r w:rsidRPr="00CB03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CB03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st-to-st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0C2756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18.9 ± 4.7 (26.0)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4DFA97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 xml:space="preserve">15.4 ± 2.2 (22.9) 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933F5C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17.1 ± 3.6 (22.0)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F2715A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17.8 ± 3.3 (22.6)</w:t>
            </w:r>
          </w:p>
        </w:tc>
      </w:tr>
      <w:tr w:rsidR="00353613" w:rsidRPr="00CB03C0" w14:paraId="7414AB42" w14:textId="77777777" w:rsidTr="00FF6F2B">
        <w:trPr>
          <w:jc w:val="center"/>
        </w:trPr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9F0710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CB03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DEAA35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24.1 ± 2.3 (26.0)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349256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18.1 ± 3.2 (23.1)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DEDA56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21.4 ± 2.9 (22.3)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6B0111" w14:textId="77777777" w:rsidR="00353613" w:rsidRPr="00CB03C0" w:rsidRDefault="00353613" w:rsidP="00FF6F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C0">
              <w:rPr>
                <w:rFonts w:ascii="Times New Roman" w:hAnsi="Times New Roman" w:cs="Times New Roman"/>
                <w:sz w:val="24"/>
                <w:szCs w:val="24"/>
              </w:rPr>
              <w:t>23.2 ± 2.5 (23.1)</w:t>
            </w:r>
          </w:p>
        </w:tc>
      </w:tr>
    </w:tbl>
    <w:p w14:paraId="57FB0B1F" w14:textId="77777777" w:rsidR="00353613" w:rsidRDefault="00353613" w:rsidP="00D54B66">
      <w:pPr>
        <w:rPr>
          <w:rFonts w:ascii="Times New Roman" w:hAnsi="Times New Roman" w:cs="Times New Roman"/>
          <w:sz w:val="24"/>
          <w:szCs w:val="24"/>
        </w:rPr>
      </w:pPr>
    </w:p>
    <w:p w14:paraId="54E67FC0" w14:textId="7A11AD3F" w:rsidR="00353613" w:rsidRPr="007F67FF" w:rsidRDefault="00353613" w:rsidP="00D54B66">
      <w:pPr>
        <w:pStyle w:val="Caption"/>
        <w:spacing w:after="0" w:line="276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Ref450532658"/>
      <w:r w:rsidRPr="00E801D5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E801D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801D5">
        <w:rPr>
          <w:rFonts w:ascii="Times New Roman" w:hAnsi="Times New Roman" w:cs="Times New Roman"/>
          <w:color w:val="auto"/>
          <w:sz w:val="24"/>
          <w:szCs w:val="24"/>
        </w:rPr>
        <w:instrText xml:space="preserve"> SEQ Table \* ARABIC </w:instrText>
      </w:r>
      <w:r w:rsidRPr="00E801D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4</w:t>
      </w:r>
      <w:r w:rsidRPr="00E801D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State-to-state rate constants for transfer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between initial and final rotational states of CO in collision with Ar at 30.5 K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units of 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 xml:space="preserve">-11 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>cm</w:t>
      </w:r>
      <w:bookmarkStart w:id="6" w:name="_GoBack"/>
      <w:bookmarkEnd w:id="6"/>
      <w:r w:rsidRPr="0019368F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3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</w:t>
      </w:r>
      <w:r w:rsidRPr="0019368F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70"/>
        <w:gridCol w:w="1890"/>
        <w:gridCol w:w="1890"/>
        <w:gridCol w:w="2160"/>
      </w:tblGrid>
      <w:tr w:rsidR="00353613" w:rsidRPr="001638A9" w14:paraId="012EE693" w14:textId="77777777" w:rsidTr="003D168D">
        <w:trPr>
          <w:cantSplit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9BFBA46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15C9C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Pr="001638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final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B59DAE2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3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1638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Initial</w:t>
            </w:r>
          </w:p>
        </w:tc>
      </w:tr>
      <w:tr w:rsidR="00353613" w:rsidRPr="001638A9" w14:paraId="38C7757E" w14:textId="77777777" w:rsidTr="003D168D">
        <w:trPr>
          <w:cantSplit/>
          <w:jc w:val="center"/>
        </w:trPr>
        <w:tc>
          <w:tcPr>
            <w:tcW w:w="11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503A0A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CF8B05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1507BA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D613EF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3613" w:rsidRPr="001638A9" w14:paraId="52706291" w14:textId="77777777" w:rsidTr="003D168D">
        <w:trPr>
          <w:jc w:val="center"/>
        </w:trPr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F3290E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right w:val="nil"/>
            </w:tcBorders>
          </w:tcPr>
          <w:p w14:paraId="497AE676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1638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Initial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right w:val="nil"/>
            </w:tcBorders>
          </w:tcPr>
          <w:p w14:paraId="0AE817AF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 ± 1.2 (3.6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right w:val="nil"/>
            </w:tcBorders>
          </w:tcPr>
          <w:p w14:paraId="04E14DC0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 ± 0.7 (1.0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3613" w:rsidRPr="001638A9" w14:paraId="0547AD68" w14:textId="77777777" w:rsidTr="003D168D">
        <w:trPr>
          <w:jc w:val="center"/>
        </w:trPr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C8227C6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683C9B43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 ± 0.7 (8.8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781D4C5A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3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1638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Initial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70711EF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± 1.2 (3.0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3613" w:rsidRPr="001638A9" w14:paraId="41800E28" w14:textId="77777777" w:rsidTr="003D168D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29D42F5F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4C2A1904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± 1.0 (5.6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060E8F90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± 1.0 (6.1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7A64A5F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 ± 1.5 (5.8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53613" w:rsidRPr="001638A9" w14:paraId="7BE2B4D5" w14:textId="77777777" w:rsidTr="003D168D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68ABE0E2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24DF1B77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± 1.5 (2.9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1E2D6426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 ± 1.2 (4.4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E67B6F5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 ± 1.7 (5.7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3613" w:rsidRPr="001638A9" w14:paraId="5BFBFBE5" w14:textId="77777777" w:rsidTr="003D168D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43405BCB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170E63E0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± 1.3 (1.5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1E1A35C9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± 1.4 (1.8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E8E1657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3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1638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Initial</w:t>
            </w:r>
          </w:p>
        </w:tc>
      </w:tr>
      <w:tr w:rsidR="00353613" w:rsidRPr="001638A9" w14:paraId="5E2684CC" w14:textId="77777777" w:rsidTr="003D168D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6CFB566E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012FBCCA" w14:textId="77777777" w:rsidR="00353613" w:rsidRPr="001638A9" w:rsidRDefault="00353613" w:rsidP="003D168D">
            <w:pPr>
              <w:tabs>
                <w:tab w:val="center" w:pos="78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± 1.0 (0.8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1F6A4A8E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± 1.1 (0.6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BBAF3C4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 ± 1.5 (2.7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3613" w:rsidRPr="001638A9" w14:paraId="1830976F" w14:textId="77777777" w:rsidTr="003D168D">
        <w:trPr>
          <w:jc w:val="center"/>
        </w:trPr>
        <w:tc>
          <w:tcPr>
            <w:tcW w:w="1170" w:type="dxa"/>
            <w:tcBorders>
              <w:left w:val="nil"/>
              <w:right w:val="nil"/>
            </w:tcBorders>
          </w:tcPr>
          <w:p w14:paraId="06C17F7F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4844E881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 ± 0.8 (0.1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16986DA4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 ± 2.0 (0.3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0B2D8B5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± 2.8 (0.9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3613" w:rsidRPr="001638A9" w14:paraId="74AABA79" w14:textId="77777777" w:rsidTr="003D168D">
        <w:trPr>
          <w:jc w:val="center"/>
        </w:trPr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2E4495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sz w:val="24"/>
                <w:szCs w:val="24"/>
              </w:rPr>
              <w:sym w:font="Symbol" w:char="F053"/>
            </w:r>
            <w:r w:rsidRPr="00163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1638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st-to-st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09D800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 (19.7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B069F7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 (16.8)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DE0D23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3613" w:rsidRPr="001638A9" w14:paraId="397E1E81" w14:textId="77777777" w:rsidTr="003D168D">
        <w:trPr>
          <w:jc w:val="center"/>
        </w:trPr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C0AE17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1638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E38530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 ± 2.9 (19.7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7984A9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 ± 4.1 (16.8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E33BE8" w14:textId="77777777" w:rsidR="00353613" w:rsidRPr="001638A9" w:rsidRDefault="00353613" w:rsidP="003D16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 ± 2.9 (19.3</w:t>
            </w: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66511EE" w14:textId="77777777" w:rsidR="00353613" w:rsidRPr="00A46FB0" w:rsidRDefault="00353613" w:rsidP="00676275">
      <w:pPr>
        <w:rPr>
          <w:rFonts w:ascii="Times New Roman" w:hAnsi="Times New Roman" w:cs="Times New Roman"/>
          <w:sz w:val="24"/>
          <w:szCs w:val="24"/>
        </w:rPr>
      </w:pPr>
    </w:p>
    <w:p w14:paraId="5E6DB3D9" w14:textId="77777777" w:rsidR="00770D67" w:rsidRDefault="00770D67" w:rsidP="009762C9"/>
    <w:sectPr w:rsidR="00770D67" w:rsidSect="00E039B2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B731B" w14:textId="77777777" w:rsidR="00B55CF3" w:rsidRDefault="00D37C59">
      <w:pPr>
        <w:spacing w:after="0" w:line="240" w:lineRule="auto"/>
      </w:pPr>
      <w:r>
        <w:separator/>
      </w:r>
    </w:p>
  </w:endnote>
  <w:endnote w:type="continuationSeparator" w:id="0">
    <w:p w14:paraId="6B33C76F" w14:textId="77777777" w:rsidR="00B55CF3" w:rsidRDefault="00D3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0A758" w14:textId="77777777" w:rsidR="00445F6F" w:rsidRDefault="00353613" w:rsidP="00E039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00A00D" w14:textId="77777777" w:rsidR="00445F6F" w:rsidRDefault="00B316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FC2B0" w14:textId="77777777" w:rsidR="00445F6F" w:rsidRDefault="00353613" w:rsidP="001437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6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7CB37B" w14:textId="77777777" w:rsidR="00445F6F" w:rsidRDefault="00353613">
    <w:pPr>
      <w:pStyle w:val="Footer"/>
    </w:pPr>
    <w: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6F78E" w14:textId="77777777" w:rsidR="00445F6F" w:rsidRDefault="00353613" w:rsidP="00E039B2">
    <w:pPr>
      <w:pStyle w:val="Footer"/>
      <w:framePr w:w="250" w:wrap="around" w:vAnchor="text" w:hAnchor="page" w:x="5875" w:y="6"/>
      <w:rPr>
        <w:rStyle w:val="PageNumber"/>
      </w:rPr>
    </w:pPr>
    <w:r>
      <w:rPr>
        <w:rStyle w:val="PageNumber"/>
      </w:rPr>
      <w:t>S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6BB">
      <w:rPr>
        <w:rStyle w:val="PageNumber"/>
        <w:noProof/>
      </w:rPr>
      <w:t>3</w:t>
    </w:r>
    <w:r>
      <w:rPr>
        <w:rStyle w:val="PageNumber"/>
      </w:rPr>
      <w:fldChar w:fldCharType="end"/>
    </w:r>
  </w:p>
  <w:p w14:paraId="60E3F5AD" w14:textId="77777777" w:rsidR="00445F6F" w:rsidRDefault="00353613">
    <w:pPr>
      <w:pStyle w:val="Footer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F8100" w14:textId="77777777" w:rsidR="00B55CF3" w:rsidRDefault="00D37C59">
      <w:pPr>
        <w:spacing w:after="0" w:line="240" w:lineRule="auto"/>
      </w:pPr>
      <w:r>
        <w:separator/>
      </w:r>
    </w:p>
  </w:footnote>
  <w:footnote w:type="continuationSeparator" w:id="0">
    <w:p w14:paraId="0408881D" w14:textId="77777777" w:rsidR="00B55CF3" w:rsidRDefault="00D3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A16"/>
    <w:multiLevelType w:val="hybridMultilevel"/>
    <w:tmpl w:val="D1C03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68BC"/>
    <w:multiLevelType w:val="hybridMultilevel"/>
    <w:tmpl w:val="1E8E9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565E"/>
    <w:multiLevelType w:val="hybridMultilevel"/>
    <w:tmpl w:val="3B00E7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12D5"/>
    <w:multiLevelType w:val="hybridMultilevel"/>
    <w:tmpl w:val="DD8A7932"/>
    <w:lvl w:ilvl="0" w:tplc="5054F6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481AAE"/>
    <w:multiLevelType w:val="hybridMultilevel"/>
    <w:tmpl w:val="8D9E8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E4842"/>
    <w:multiLevelType w:val="hybridMultilevel"/>
    <w:tmpl w:val="A38A6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015F8"/>
    <w:multiLevelType w:val="hybridMultilevel"/>
    <w:tmpl w:val="FC420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12F3D"/>
    <w:multiLevelType w:val="hybridMultilevel"/>
    <w:tmpl w:val="E0B0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A63AA"/>
    <w:multiLevelType w:val="hybridMultilevel"/>
    <w:tmpl w:val="AE1E2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3476C"/>
    <w:multiLevelType w:val="hybridMultilevel"/>
    <w:tmpl w:val="78CA8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C100E"/>
    <w:multiLevelType w:val="hybridMultilevel"/>
    <w:tmpl w:val="DF22A8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A752C"/>
    <w:multiLevelType w:val="hybridMultilevel"/>
    <w:tmpl w:val="9D36C8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Suspended&gt;1&lt;/Suspended&gt;&lt;/ENInstantFormat&gt;"/>
  </w:docVars>
  <w:rsids>
    <w:rsidRoot w:val="00353613"/>
    <w:rsid w:val="00027CFA"/>
    <w:rsid w:val="00036374"/>
    <w:rsid w:val="00045765"/>
    <w:rsid w:val="0005033C"/>
    <w:rsid w:val="000B2579"/>
    <w:rsid w:val="000F5D14"/>
    <w:rsid w:val="00147FCF"/>
    <w:rsid w:val="00165A9E"/>
    <w:rsid w:val="00182D2F"/>
    <w:rsid w:val="00184CB9"/>
    <w:rsid w:val="00222ED9"/>
    <w:rsid w:val="00251ED6"/>
    <w:rsid w:val="00277B92"/>
    <w:rsid w:val="002932F3"/>
    <w:rsid w:val="00297EC9"/>
    <w:rsid w:val="00330924"/>
    <w:rsid w:val="00331B0A"/>
    <w:rsid w:val="0033279D"/>
    <w:rsid w:val="00353613"/>
    <w:rsid w:val="003C7F80"/>
    <w:rsid w:val="003D43F1"/>
    <w:rsid w:val="003D6D0A"/>
    <w:rsid w:val="004001E6"/>
    <w:rsid w:val="00446D60"/>
    <w:rsid w:val="004926B0"/>
    <w:rsid w:val="004A03C8"/>
    <w:rsid w:val="004D5917"/>
    <w:rsid w:val="004F0BAD"/>
    <w:rsid w:val="0054110A"/>
    <w:rsid w:val="00576E54"/>
    <w:rsid w:val="00595B5C"/>
    <w:rsid w:val="00595C21"/>
    <w:rsid w:val="005C222F"/>
    <w:rsid w:val="00710A3F"/>
    <w:rsid w:val="0076187C"/>
    <w:rsid w:val="00770D67"/>
    <w:rsid w:val="007D0FA2"/>
    <w:rsid w:val="007D3DE9"/>
    <w:rsid w:val="007F5998"/>
    <w:rsid w:val="00804961"/>
    <w:rsid w:val="008248FF"/>
    <w:rsid w:val="00825731"/>
    <w:rsid w:val="008E01BC"/>
    <w:rsid w:val="008F0892"/>
    <w:rsid w:val="008F7E71"/>
    <w:rsid w:val="00921739"/>
    <w:rsid w:val="009762C9"/>
    <w:rsid w:val="009B138D"/>
    <w:rsid w:val="009C474E"/>
    <w:rsid w:val="00A31DB8"/>
    <w:rsid w:val="00A51428"/>
    <w:rsid w:val="00AA72BE"/>
    <w:rsid w:val="00AB4C19"/>
    <w:rsid w:val="00AE2741"/>
    <w:rsid w:val="00B0091E"/>
    <w:rsid w:val="00B219AA"/>
    <w:rsid w:val="00B316BB"/>
    <w:rsid w:val="00B41AE6"/>
    <w:rsid w:val="00B51942"/>
    <w:rsid w:val="00B55CF3"/>
    <w:rsid w:val="00B82D41"/>
    <w:rsid w:val="00B87740"/>
    <w:rsid w:val="00B90017"/>
    <w:rsid w:val="00BA4C7F"/>
    <w:rsid w:val="00BA512E"/>
    <w:rsid w:val="00BB2193"/>
    <w:rsid w:val="00BD3431"/>
    <w:rsid w:val="00C428F8"/>
    <w:rsid w:val="00C80B98"/>
    <w:rsid w:val="00CF58F9"/>
    <w:rsid w:val="00D240F7"/>
    <w:rsid w:val="00D264DB"/>
    <w:rsid w:val="00D32E3D"/>
    <w:rsid w:val="00D37C59"/>
    <w:rsid w:val="00D9316E"/>
    <w:rsid w:val="00DD23F4"/>
    <w:rsid w:val="00DF1771"/>
    <w:rsid w:val="00E04849"/>
    <w:rsid w:val="00E159A2"/>
    <w:rsid w:val="00E20610"/>
    <w:rsid w:val="00E95CAE"/>
    <w:rsid w:val="00F207FA"/>
    <w:rsid w:val="00F378BB"/>
    <w:rsid w:val="00F423D5"/>
    <w:rsid w:val="00F57F2F"/>
    <w:rsid w:val="00F630A3"/>
    <w:rsid w:val="00F8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E6A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13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613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613"/>
    <w:pPr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53613"/>
    <w:pPr>
      <w:outlineLvl w:val="2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613"/>
    <w:rPr>
      <w:rFonts w:ascii="Times New Roman" w:eastAsiaTheme="minorHAnsi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353613"/>
    <w:rPr>
      <w:rFonts w:ascii="Times New Roman" w:eastAsiaTheme="minorHAnsi" w:hAnsi="Times New Roman" w:cs="Times New Roman"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353613"/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13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6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6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3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613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613"/>
    <w:rPr>
      <w:rFonts w:eastAsiaTheme="minorHAnsi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5361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53613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35361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53613"/>
    <w:rPr>
      <w:rFonts w:ascii="Calibri" w:eastAsiaTheme="minorHAnsi" w:hAnsi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5361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53613"/>
    <w:rPr>
      <w:rFonts w:ascii="Calibri" w:eastAsiaTheme="minorHAnsi" w:hAnsi="Calibri"/>
      <w:noProof/>
      <w:sz w:val="22"/>
      <w:szCs w:val="22"/>
    </w:rPr>
  </w:style>
  <w:style w:type="table" w:styleId="TableGrid">
    <w:name w:val="Table Grid"/>
    <w:basedOn w:val="TableNormal"/>
    <w:uiPriority w:val="59"/>
    <w:rsid w:val="0035361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536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353613"/>
    <w:pPr>
      <w:spacing w:after="0"/>
    </w:pPr>
  </w:style>
  <w:style w:type="paragraph" w:styleId="Revision">
    <w:name w:val="Revision"/>
    <w:hidden/>
    <w:uiPriority w:val="99"/>
    <w:semiHidden/>
    <w:rsid w:val="00353613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36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1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36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13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53613"/>
  </w:style>
  <w:style w:type="paragraph" w:styleId="DocumentMap">
    <w:name w:val="Document Map"/>
    <w:basedOn w:val="Normal"/>
    <w:link w:val="DocumentMapChar"/>
    <w:uiPriority w:val="99"/>
    <w:semiHidden/>
    <w:unhideWhenUsed/>
    <w:rsid w:val="0035361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3613"/>
    <w:rPr>
      <w:rFonts w:ascii="Lucida Grande" w:eastAsiaTheme="minorHAnsi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13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613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613"/>
    <w:pPr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53613"/>
    <w:pPr>
      <w:outlineLvl w:val="2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613"/>
    <w:rPr>
      <w:rFonts w:ascii="Times New Roman" w:eastAsiaTheme="minorHAnsi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353613"/>
    <w:rPr>
      <w:rFonts w:ascii="Times New Roman" w:eastAsiaTheme="minorHAnsi" w:hAnsi="Times New Roman" w:cs="Times New Roman"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353613"/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13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6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6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3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613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613"/>
    <w:rPr>
      <w:rFonts w:eastAsiaTheme="minorHAnsi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5361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53613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35361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53613"/>
    <w:rPr>
      <w:rFonts w:ascii="Calibri" w:eastAsiaTheme="minorHAnsi" w:hAnsi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5361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53613"/>
    <w:rPr>
      <w:rFonts w:ascii="Calibri" w:eastAsiaTheme="minorHAnsi" w:hAnsi="Calibri"/>
      <w:noProof/>
      <w:sz w:val="22"/>
      <w:szCs w:val="22"/>
    </w:rPr>
  </w:style>
  <w:style w:type="table" w:styleId="TableGrid">
    <w:name w:val="Table Grid"/>
    <w:basedOn w:val="TableNormal"/>
    <w:uiPriority w:val="59"/>
    <w:rsid w:val="0035361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536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353613"/>
    <w:pPr>
      <w:spacing w:after="0"/>
    </w:pPr>
  </w:style>
  <w:style w:type="paragraph" w:styleId="Revision">
    <w:name w:val="Revision"/>
    <w:hidden/>
    <w:uiPriority w:val="99"/>
    <w:semiHidden/>
    <w:rsid w:val="00353613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36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1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36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13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53613"/>
  </w:style>
  <w:style w:type="paragraph" w:styleId="DocumentMap">
    <w:name w:val="Document Map"/>
    <w:basedOn w:val="Normal"/>
    <w:link w:val="DocumentMapChar"/>
    <w:uiPriority w:val="99"/>
    <w:semiHidden/>
    <w:unhideWhenUsed/>
    <w:rsid w:val="0035361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3613"/>
    <w:rPr>
      <w:rFonts w:ascii="Lucida Grande" w:eastAsiaTheme="minorHAnsi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4A7311-258B-C14E-B175-47B08C5B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854</Words>
  <Characters>4874</Characters>
  <Application>Microsoft Macintosh Word</Application>
  <DocSecurity>0</DocSecurity>
  <Lines>40</Lines>
  <Paragraphs>11</Paragraphs>
  <ScaleCrop>false</ScaleCrop>
  <Company>Institut de Physique de Rennes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Sims</dc:creator>
  <cp:keywords/>
  <dc:description/>
  <cp:lastModifiedBy>Ian Sims</cp:lastModifiedBy>
  <cp:revision>4</cp:revision>
  <dcterms:created xsi:type="dcterms:W3CDTF">2017-05-18T11:19:00Z</dcterms:created>
  <dcterms:modified xsi:type="dcterms:W3CDTF">2017-05-19T22:05:00Z</dcterms:modified>
</cp:coreProperties>
</file>