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542F" w14:textId="77777777" w:rsidR="00256BC0" w:rsidRPr="00D00D65" w:rsidRDefault="005B7D07" w:rsidP="005B7D07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0D65">
        <w:rPr>
          <w:rFonts w:ascii="Times New Roman" w:hAnsi="Times New Roman" w:cs="Times New Roman"/>
          <w:b/>
          <w:sz w:val="36"/>
          <w:szCs w:val="36"/>
          <w:lang w:val="en-US"/>
        </w:rPr>
        <w:t>Supporting Information for</w:t>
      </w:r>
    </w:p>
    <w:p w14:paraId="010070C9" w14:textId="77777777" w:rsidR="005B7D07" w:rsidRPr="00D00D65" w:rsidRDefault="005B7D07" w:rsidP="005B7D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37D1B" w14:textId="77777777" w:rsidR="005B7D07" w:rsidRPr="00D00D65" w:rsidRDefault="005B7D07" w:rsidP="005B7D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131D20" w14:textId="42DA45D2" w:rsidR="005B7D07" w:rsidRPr="005B7D07" w:rsidRDefault="005B7D07" w:rsidP="005B7D0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Photo-physical Properties </w:t>
      </w:r>
      <w:r w:rsidR="00BC2292">
        <w:rPr>
          <w:rFonts w:ascii="Times New Roman" w:hAnsi="Times New Roman" w:cs="Times New Roman"/>
          <w:b/>
          <w:sz w:val="32"/>
          <w:szCs w:val="32"/>
          <w:lang w:val="en-US"/>
        </w:rPr>
        <w:t>of Donor-Acceptor-Radical Triad</w:t>
      </w:r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Based on Functionalized </w:t>
      </w:r>
      <w:proofErr w:type="spellStart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>Tetrathiafulvalene</w:t>
      </w:r>
      <w:proofErr w:type="spellEnd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</w:t>
      </w:r>
      <w:proofErr w:type="spellStart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>Nitronyl</w:t>
      </w:r>
      <w:proofErr w:type="spellEnd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>Nitroxide</w:t>
      </w:r>
      <w:proofErr w:type="spellEnd"/>
      <w:r w:rsidRPr="005B7D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Radical</w:t>
      </w:r>
    </w:p>
    <w:p w14:paraId="785108F6" w14:textId="1FB26EDC" w:rsidR="005B7D07" w:rsidRPr="005B7D07" w:rsidRDefault="005B7D07" w:rsidP="005B7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Haiet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Douib</w:t>
      </w:r>
      <w:proofErr w:type="gramStart"/>
      <w:r w:rsidRPr="005B7D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5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a,c</w:t>
      </w:r>
      <w:proofErr w:type="spellEnd"/>
      <w:proofErr w:type="gram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Marin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Puget,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Yan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Suffren,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Fabrice Pointillart,*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Kevin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Bernot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>,*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Boris Le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Guennic,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Olivier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Cador,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D2">
        <w:rPr>
          <w:rFonts w:ascii="Times New Roman" w:hAnsi="Times New Roman" w:cs="Times New Roman"/>
          <w:sz w:val="24"/>
          <w:szCs w:val="24"/>
          <w:lang w:val="en-US"/>
        </w:rPr>
        <w:t>Abdelkrim</w:t>
      </w:r>
      <w:proofErr w:type="spellEnd"/>
      <w:r w:rsidR="001D5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D2">
        <w:rPr>
          <w:rFonts w:ascii="Times New Roman" w:hAnsi="Times New Roman" w:cs="Times New Roman"/>
          <w:sz w:val="24"/>
          <w:szCs w:val="24"/>
          <w:lang w:val="en-US"/>
        </w:rPr>
        <w:t>Gouasmia,</w:t>
      </w:r>
      <w:r w:rsidR="001D50D2" w:rsidRPr="001D5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="001D5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Lahcène</w:t>
      </w:r>
      <w:proofErr w:type="spellEnd"/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D07">
        <w:rPr>
          <w:rFonts w:ascii="Times New Roman" w:hAnsi="Times New Roman" w:cs="Times New Roman"/>
          <w:sz w:val="24"/>
          <w:szCs w:val="24"/>
          <w:lang w:val="en-US"/>
        </w:rPr>
        <w:t>Ouahab</w:t>
      </w:r>
      <w:r w:rsidRPr="005B7D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p w14:paraId="57D1ADA1" w14:textId="77777777" w:rsidR="005B7D07" w:rsidRPr="001D50D2" w:rsidRDefault="005B7D07" w:rsidP="001D50D2">
      <w:pPr>
        <w:pStyle w:val="N1AuthorAddress"/>
        <w:spacing w:line="360" w:lineRule="auto"/>
        <w:rPr>
          <w:i/>
          <w:sz w:val="24"/>
          <w:szCs w:val="24"/>
          <w:lang w:val="fr-FR"/>
        </w:rPr>
      </w:pPr>
      <w:proofErr w:type="gramStart"/>
      <w:r w:rsidRPr="001D50D2">
        <w:rPr>
          <w:i/>
          <w:sz w:val="24"/>
          <w:szCs w:val="24"/>
          <w:vertAlign w:val="superscript"/>
          <w:lang w:val="fr-FR"/>
        </w:rPr>
        <w:t>a</w:t>
      </w:r>
      <w:proofErr w:type="gramEnd"/>
      <w:r w:rsidRPr="001D50D2">
        <w:rPr>
          <w:i/>
          <w:sz w:val="24"/>
          <w:szCs w:val="24"/>
          <w:lang w:val="fr-FR"/>
        </w:rPr>
        <w:t xml:space="preserve"> Institut des Sciences Chimiques de Rennes, UMR 6226 CNRS-Université de Rennes 1, 263 Avenue du Général Leclerc, 35042 Rennes Cedex, France</w:t>
      </w:r>
    </w:p>
    <w:p w14:paraId="21FEEAB5" w14:textId="77777777" w:rsidR="00023BBE" w:rsidRPr="001D50D2" w:rsidRDefault="005B7D07" w:rsidP="001D50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50D2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proofErr w:type="gramEnd"/>
      <w:r w:rsidRPr="001D5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0F9" w:rsidRPr="001D50D2">
        <w:rPr>
          <w:rFonts w:ascii="Times New Roman" w:hAnsi="Times New Roman" w:cs="Times New Roman"/>
          <w:i/>
          <w:sz w:val="24"/>
          <w:szCs w:val="24"/>
        </w:rPr>
        <w:t xml:space="preserve">Institut des Sciences Chimiques de Rennes, UMR CNRS 6226, INSA Rennes, 20 Avenue des buttes de </w:t>
      </w:r>
      <w:proofErr w:type="spellStart"/>
      <w:r w:rsidR="009F40F9" w:rsidRPr="001D50D2">
        <w:rPr>
          <w:rFonts w:ascii="Times New Roman" w:hAnsi="Times New Roman" w:cs="Times New Roman"/>
          <w:i/>
          <w:sz w:val="24"/>
          <w:szCs w:val="24"/>
        </w:rPr>
        <w:t>Coesmes</w:t>
      </w:r>
      <w:proofErr w:type="spellEnd"/>
      <w:r w:rsidR="009F40F9" w:rsidRPr="001D50D2">
        <w:rPr>
          <w:rFonts w:ascii="Times New Roman" w:hAnsi="Times New Roman" w:cs="Times New Roman"/>
          <w:i/>
          <w:sz w:val="24"/>
          <w:szCs w:val="24"/>
        </w:rPr>
        <w:t>,  35708 Rennes, France.</w:t>
      </w:r>
    </w:p>
    <w:p w14:paraId="1B53BCE6" w14:textId="76828843" w:rsidR="001D50D2" w:rsidRPr="001D50D2" w:rsidRDefault="001D50D2" w:rsidP="001D50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50D2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proofErr w:type="gramEnd"/>
      <w:r w:rsidRPr="001D50D2">
        <w:rPr>
          <w:rFonts w:ascii="Times New Roman" w:hAnsi="Times New Roman" w:cs="Times New Roman"/>
          <w:i/>
          <w:sz w:val="24"/>
          <w:szCs w:val="24"/>
        </w:rPr>
        <w:t xml:space="preserve"> Laboratoire des Matériaux Organiques et </w:t>
      </w:r>
      <w:proofErr w:type="spellStart"/>
      <w:r w:rsidRPr="001D50D2">
        <w:rPr>
          <w:rFonts w:ascii="Times New Roman" w:hAnsi="Times New Roman" w:cs="Times New Roman"/>
          <w:i/>
          <w:sz w:val="24"/>
          <w:szCs w:val="24"/>
        </w:rPr>
        <w:t>Hétérochimie</w:t>
      </w:r>
      <w:proofErr w:type="spellEnd"/>
      <w:r w:rsidRPr="001D50D2">
        <w:rPr>
          <w:rFonts w:ascii="Times New Roman" w:hAnsi="Times New Roman" w:cs="Times New Roman"/>
          <w:i/>
          <w:sz w:val="24"/>
          <w:szCs w:val="24"/>
        </w:rPr>
        <w:t xml:space="preserve"> (LMOH), Département des sciences de la matière, Université Larbi </w:t>
      </w:r>
      <w:proofErr w:type="spellStart"/>
      <w:r w:rsidRPr="001D50D2">
        <w:rPr>
          <w:rFonts w:ascii="Times New Roman" w:hAnsi="Times New Roman" w:cs="Times New Roman"/>
          <w:i/>
          <w:sz w:val="24"/>
          <w:szCs w:val="24"/>
        </w:rPr>
        <w:t>Tébessi</w:t>
      </w:r>
      <w:proofErr w:type="spellEnd"/>
      <w:r w:rsidRPr="001D50D2">
        <w:rPr>
          <w:rFonts w:ascii="Times New Roman" w:hAnsi="Times New Roman" w:cs="Times New Roman"/>
          <w:i/>
          <w:sz w:val="24"/>
          <w:szCs w:val="24"/>
        </w:rPr>
        <w:t xml:space="preserve"> de Tébessa, Route de Constantine 12002, Tébessa, Algérie.</w:t>
      </w:r>
    </w:p>
    <w:p w14:paraId="5E6A8BB6" w14:textId="77777777" w:rsidR="005B7D07" w:rsidRPr="005B7D07" w:rsidRDefault="005B7D07" w:rsidP="005B7D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authors: </w:t>
      </w:r>
      <w:r w:rsidR="004E0D7D">
        <w:fldChar w:fldCharType="begin"/>
      </w:r>
      <w:r w:rsidR="004E0D7D" w:rsidRPr="004E0D7D">
        <w:rPr>
          <w:lang w:val="en-US"/>
        </w:rPr>
        <w:instrText xml:space="preserve"> HYPERLINK "mailto:fabrice.pointillart@univ-rennes1.fr" </w:instrText>
      </w:r>
      <w:r w:rsidR="004E0D7D">
        <w:fldChar w:fldCharType="separate"/>
      </w:r>
      <w:r w:rsidRPr="005B7D0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fabrice.pointillart@univ-rennes1.fr</w:t>
      </w:r>
      <w:r w:rsidR="004E0D7D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E0D7D">
        <w:fldChar w:fldCharType="begin"/>
      </w:r>
      <w:r w:rsidR="004E0D7D" w:rsidRPr="004E0D7D">
        <w:rPr>
          <w:lang w:val="en-US"/>
        </w:rPr>
        <w:instrText xml:space="preserve"> HYPERLINK "mailto:kevin.bernot@insa-rennes.fr" </w:instrText>
      </w:r>
      <w:r w:rsidR="004E0D7D">
        <w:fldChar w:fldCharType="separate"/>
      </w:r>
      <w:r w:rsidRPr="005B7D07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kevin.bernot@insa-rennes.fr</w:t>
      </w:r>
      <w:r w:rsidR="004E0D7D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387EBB81" w14:textId="77777777" w:rsidR="005B7D07" w:rsidRDefault="005B7D07" w:rsidP="005B7D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30D495" w14:textId="77777777" w:rsidR="005B7D07" w:rsidRDefault="005B7D07" w:rsidP="001155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7D0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AA63E4" wp14:editId="3AF94AE0">
            <wp:extent cx="2693545" cy="2880000"/>
            <wp:effectExtent l="0" t="0" r="0" b="0"/>
            <wp:docPr id="1" name="Image 1" descr="C:\TRAVAIL\CR1-CNRS\Articles\TTF-NIT\Figures\Figure S1. OrtepView(30)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VAIL\CR1-CNRS\Articles\TTF-NIT\Figures\Figure S1. OrtepView(30)-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1BCA" w14:textId="21DAABB9" w:rsidR="005B7D07" w:rsidRDefault="005B7D07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E1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5B7D07">
        <w:rPr>
          <w:rFonts w:ascii="Times New Roman" w:hAnsi="Times New Roman" w:cs="Times New Roman"/>
          <w:sz w:val="24"/>
          <w:szCs w:val="24"/>
          <w:lang w:val="en-US"/>
        </w:rPr>
        <w:t xml:space="preserve">. ORTEP view of </w:t>
      </w: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B7D07">
        <w:rPr>
          <w:rFonts w:ascii="Times New Roman" w:hAnsi="Times New Roman" w:cs="Times New Roman"/>
          <w:sz w:val="24"/>
          <w:szCs w:val="24"/>
          <w:lang w:val="en-US"/>
        </w:rPr>
        <w:t>. Thermal ellipsoids are drawn at 30% probability. Hydrogen atoms are omitted for clarity.</w:t>
      </w:r>
    </w:p>
    <w:p w14:paraId="602EEF0B" w14:textId="77777777" w:rsidR="005B7D07" w:rsidRDefault="005B7D07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9570F6" w14:textId="77777777" w:rsidR="005B7D07" w:rsidRDefault="005B7D07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D0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3484AA3" wp14:editId="67643591">
            <wp:extent cx="5760720" cy="3126022"/>
            <wp:effectExtent l="0" t="0" r="0" b="0"/>
            <wp:docPr id="2" name="Image 2" descr="C:\TRAVAIL\CR1-CNRS\Articles\TTF-NIT\Figures\Figure S2. packingview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VAIL\CR1-CNRS\Articles\TTF-NIT\Figures\Figure S2. packingview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396E" w14:textId="5DC3265A" w:rsidR="005B7D07" w:rsidRDefault="005B7D07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E1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Packing view of </w:t>
      </w:r>
      <w:r w:rsidRPr="005B7D0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F250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8A0A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1DED">
        <w:rPr>
          <w:rFonts w:ascii="Times New Roman" w:hAnsi="Times New Roman" w:cs="Times New Roman"/>
          <w:sz w:val="24"/>
          <w:szCs w:val="24"/>
          <w:lang w:val="en-US"/>
        </w:rPr>
        <w:t>010</w:t>
      </w:r>
      <w:r w:rsidR="008A0A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E1DED">
        <w:rPr>
          <w:rFonts w:ascii="Times New Roman" w:hAnsi="Times New Roman" w:cs="Times New Roman"/>
          <w:sz w:val="24"/>
          <w:szCs w:val="24"/>
          <w:lang w:val="en-US"/>
        </w:rPr>
        <w:t xml:space="preserve"> direction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50B" w:rsidRPr="005B7D07">
        <w:rPr>
          <w:rFonts w:ascii="Times New Roman" w:hAnsi="Times New Roman" w:cs="Times New Roman"/>
          <w:sz w:val="24"/>
          <w:szCs w:val="24"/>
          <w:lang w:val="en-US"/>
        </w:rPr>
        <w:t>Hydrogen atoms are omitted for clarity.</w:t>
      </w:r>
    </w:p>
    <w:p w14:paraId="0B6C4D0B" w14:textId="77777777" w:rsidR="00266816" w:rsidRDefault="00266816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D46893" w14:textId="53FE1227" w:rsidR="00266816" w:rsidRDefault="00266816" w:rsidP="00266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81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6CCBC7" wp14:editId="47DFE153">
            <wp:extent cx="4320000" cy="3656124"/>
            <wp:effectExtent l="0" t="0" r="4445" b="1905"/>
            <wp:docPr id="4" name="Image 4" descr="C:\TRAVAIL\CR1-CNRS\Articles\TTF-NIT\Revision\Figure SX-C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VAIL\CR1-CNRS\Articles\TTF-NIT\Revision\Figure SX-CV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5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DCF3" w14:textId="70B9C842" w:rsidR="00B40A94" w:rsidRDefault="00266816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D7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Fig. S3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First derivative of the cyclic </w:t>
      </w:r>
      <w:proofErr w:type="spellStart"/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voltammogram</w:t>
      </w:r>
      <w:proofErr w:type="spellEnd"/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</w:t>
      </w:r>
      <w:r w:rsidRPr="004E0D7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3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 oxidation (black curve) and reduction (gray curve) highlighting the three oxidation potentials.</w:t>
      </w:r>
    </w:p>
    <w:p w14:paraId="0D06FB4C" w14:textId="77777777" w:rsidR="00B40A94" w:rsidRDefault="00B40A94" w:rsidP="005B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33BBE" w14:textId="77777777" w:rsidR="00B40A94" w:rsidRDefault="00B40A94" w:rsidP="00B40A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A94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A67DA2A" wp14:editId="4D29329B">
            <wp:extent cx="4320000" cy="3399927"/>
            <wp:effectExtent l="0" t="0" r="4445" b="0"/>
            <wp:docPr id="3" name="Image 3" descr="C:\TRAVAIL\CR1-CNRS\Articles\TTF-NIT\Figures\Figure S3. All-Ab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RAVAIL\CR1-CNRS\Articles\TTF-NIT\Figures\Figure S3. All-Ab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10702" r="8531" b="6350"/>
                    <a:stretch/>
                  </pic:blipFill>
                  <pic:spPr bwMode="auto">
                    <a:xfrm>
                      <a:off x="0" y="0"/>
                      <a:ext cx="4320000" cy="33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2B77DD83" w14:textId="378F5764" w:rsidR="00B40A94" w:rsidRDefault="00B40A94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A94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E1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40A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26681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. Experimental UV/vis absorption </w:t>
      </w:r>
      <w:r w:rsidR="00D00D65" w:rsidRPr="00B40A94">
        <w:rPr>
          <w:rFonts w:ascii="Times New Roman" w:hAnsi="Times New Roman" w:cs="Times New Roman"/>
          <w:sz w:val="24"/>
          <w:szCs w:val="24"/>
          <w:lang w:val="en-US"/>
        </w:rPr>
        <w:t>spectr</w:t>
      </w:r>
      <w:r w:rsidR="00D00D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D65"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>in solution (</w:t>
      </w:r>
      <w:r w:rsidRPr="00B40A9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 = 4·10</w:t>
      </w:r>
      <w:r w:rsidRPr="00B40A9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 M)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A9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(open triangles), </w:t>
      </w:r>
      <w:r w:rsidRPr="00B40A9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(open squares) and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A9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 xml:space="preserve"> (open circles)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>in CH</w:t>
      </w:r>
      <w:r w:rsidRPr="00B40A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0A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40A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79BD3D" w14:textId="77777777" w:rsidR="00B40A94" w:rsidRDefault="00B40A94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5D8E0C" w14:textId="3E76FC39" w:rsidR="00B40A94" w:rsidRDefault="00BA724E" w:rsidP="00B40A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724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A2739B" wp14:editId="1BC70001">
            <wp:extent cx="4320000" cy="3612997"/>
            <wp:effectExtent l="0" t="0" r="4445" b="6985"/>
            <wp:docPr id="6" name="Image 6" descr="C:\TRAVAIL\CR1-CNRS\Luminescence\Haiet\TTF-NIT-solution-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VAIL\CR1-CNRS\Luminescence\Haiet\TTF-NIT-solution-E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47BD" w14:textId="7189727D" w:rsidR="00B40A94" w:rsidRDefault="00B40A94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51D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E1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66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S5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. Excitation spectrum of </w:t>
      </w:r>
      <w:r w:rsidRPr="0011551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proofErr w:type="spellStart"/>
      <w:r w:rsidRPr="001155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D00D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= 14388 cm</w:t>
      </w:r>
      <w:r w:rsidRPr="00115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(695 nm))</w:t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in CH</w:t>
      </w:r>
      <w:r w:rsidR="0011551D" w:rsidRPr="001155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11551D" w:rsidRPr="001155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solution (C = </w:t>
      </w:r>
      <w:r w:rsidR="00BA724E">
        <w:rPr>
          <w:rFonts w:ascii="Times New Roman" w:hAnsi="Times New Roman" w:cs="Times New Roman"/>
          <w:sz w:val="24"/>
          <w:szCs w:val="24"/>
          <w:lang w:val="en-US"/>
        </w:rPr>
        <w:t>1.9</w:t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1551D" w:rsidRPr="00115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2F250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11551D"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M) at 77 K.</w:t>
      </w:r>
    </w:p>
    <w:p w14:paraId="40FA1E7F" w14:textId="77777777" w:rsidR="00266816" w:rsidRDefault="00266816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70B5FE" w14:textId="4ABAF7D2" w:rsidR="00266816" w:rsidRDefault="00266816" w:rsidP="00266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6816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8BF8A96" wp14:editId="34FA544A">
            <wp:extent cx="4320000" cy="3117846"/>
            <wp:effectExtent l="0" t="0" r="4445" b="6985"/>
            <wp:docPr id="5" name="Image 5" descr="C:\TRAVAIL\CR1-CNRS\Articles\TTF-NIT\Revision\Figure SX-absE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VAIL\CR1-CNRS\Articles\TTF-NIT\Revision\Figure SX-absEx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B288" w14:textId="703BBE02" w:rsidR="00266816" w:rsidRDefault="00266816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D7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Fig. S6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Experimental UV/vis absorption (open circles) and excitation (open squares) spectra in solution (</w:t>
      </w:r>
      <w:r w:rsidRPr="004E0D7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= 4·10</w:t>
      </w:r>
      <w:r w:rsidRPr="004E0D7D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-5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M) of </w:t>
      </w:r>
      <w:r w:rsidRPr="004E0D7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3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 CH</w:t>
      </w:r>
      <w:r w:rsidRPr="004E0D7D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en-US"/>
        </w:rPr>
        <w:t>2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Cl</w:t>
      </w:r>
      <w:r w:rsidRPr="004E0D7D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en-US"/>
        </w:rPr>
        <w:t>2</w:t>
      </w:r>
      <w:r w:rsidRPr="004E0D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bookmarkStart w:id="0" w:name="_GoBack"/>
      <w:bookmarkEnd w:id="0"/>
    </w:p>
    <w:p w14:paraId="3C0FEE49" w14:textId="77777777" w:rsidR="0011551D" w:rsidRDefault="0011551D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352B14" w14:textId="77777777" w:rsidR="0011551D" w:rsidRDefault="0011551D" w:rsidP="00B40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27FD2" w14:textId="09325A28" w:rsidR="0011551D" w:rsidRDefault="00BA724E" w:rsidP="001155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724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994344" wp14:editId="3D71AE41">
            <wp:extent cx="4320000" cy="3591277"/>
            <wp:effectExtent l="0" t="0" r="4445" b="9525"/>
            <wp:docPr id="7" name="Image 7" descr="C:\TRAVAIL\CR1-CNRS\Luminescence\Haiet\TTF-NIT-solide-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VAIL\CR1-CNRS\Luminescence\Haiet\TTF-NIT-solide-ES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8828" w14:textId="64A94423" w:rsidR="00B40A94" w:rsidRPr="0011551D" w:rsidRDefault="00115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51D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6E1DE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66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250B">
        <w:rPr>
          <w:rFonts w:ascii="Times New Roman" w:hAnsi="Times New Roman" w:cs="Times New Roman"/>
          <w:sz w:val="24"/>
          <w:szCs w:val="24"/>
          <w:lang w:val="en-US"/>
        </w:rPr>
        <w:t>Solid-state e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xcitation spectrum of </w:t>
      </w:r>
      <w:r w:rsidRPr="0011551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proofErr w:type="spellStart"/>
      <w:r w:rsidRPr="001155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2F25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7B32E8" w:rsidRPr="0011551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B32E8">
        <w:rPr>
          <w:rFonts w:ascii="Times New Roman" w:hAnsi="Times New Roman" w:cs="Times New Roman"/>
          <w:sz w:val="24"/>
          <w:szCs w:val="24"/>
          <w:lang w:val="en-US"/>
        </w:rPr>
        <w:t>3605</w:t>
      </w:r>
      <w:r w:rsidR="007B32E8"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15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32E8">
        <w:rPr>
          <w:rFonts w:ascii="Times New Roman" w:hAnsi="Times New Roman" w:cs="Times New Roman"/>
          <w:sz w:val="24"/>
          <w:szCs w:val="24"/>
          <w:lang w:val="en-US"/>
        </w:rPr>
        <w:t>735</w:t>
      </w:r>
      <w:r w:rsidRPr="0011551D">
        <w:rPr>
          <w:rFonts w:ascii="Times New Roman" w:hAnsi="Times New Roman" w:cs="Times New Roman"/>
          <w:sz w:val="24"/>
          <w:szCs w:val="24"/>
          <w:lang w:val="en-US"/>
        </w:rPr>
        <w:t xml:space="preserve"> nm)) at 77 K.</w:t>
      </w:r>
    </w:p>
    <w:sectPr w:rsidR="00B40A94" w:rsidRPr="0011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7"/>
    <w:rsid w:val="00023BBE"/>
    <w:rsid w:val="0011551D"/>
    <w:rsid w:val="001D50D2"/>
    <w:rsid w:val="00256BC0"/>
    <w:rsid w:val="00260B4E"/>
    <w:rsid w:val="00266816"/>
    <w:rsid w:val="002F250B"/>
    <w:rsid w:val="003078B9"/>
    <w:rsid w:val="004651EF"/>
    <w:rsid w:val="004E0D7D"/>
    <w:rsid w:val="005B7D07"/>
    <w:rsid w:val="006E1DED"/>
    <w:rsid w:val="00720E56"/>
    <w:rsid w:val="007B32E8"/>
    <w:rsid w:val="008A0AC4"/>
    <w:rsid w:val="009F40F9"/>
    <w:rsid w:val="00B40A94"/>
    <w:rsid w:val="00B41C91"/>
    <w:rsid w:val="00BA724E"/>
    <w:rsid w:val="00BC2292"/>
    <w:rsid w:val="00D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B94AC"/>
  <w15:docId w15:val="{A9C930B8-F14D-47AC-836E-F312C7C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1AuthorAddress">
    <w:name w:val="N1 Author Address"/>
    <w:basedOn w:val="Normal"/>
    <w:link w:val="N1AuthorAddressChar"/>
    <w:uiPriority w:val="99"/>
    <w:rsid w:val="005B7D07"/>
    <w:pPr>
      <w:spacing w:after="0" w:line="180" w:lineRule="exact"/>
      <w:jc w:val="both"/>
    </w:pPr>
    <w:rPr>
      <w:rFonts w:ascii="Times New Roman" w:eastAsia="Calibri" w:hAnsi="Times New Roman" w:cs="Times New Roman"/>
      <w:w w:val="105"/>
      <w:sz w:val="16"/>
      <w:szCs w:val="16"/>
      <w:lang w:val="en-GB"/>
    </w:rPr>
  </w:style>
  <w:style w:type="character" w:customStyle="1" w:styleId="N1AuthorAddressChar">
    <w:name w:val="N1 Author Address Char"/>
    <w:basedOn w:val="Policepardfaut"/>
    <w:link w:val="N1AuthorAddress"/>
    <w:uiPriority w:val="99"/>
    <w:locked/>
    <w:rsid w:val="005B7D07"/>
    <w:rPr>
      <w:rFonts w:ascii="Times New Roman" w:eastAsia="Calibri" w:hAnsi="Times New Roman" w:cs="Times New Roman"/>
      <w:w w:val="105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5B7D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0D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D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D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D6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5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7.png"/>
   <Relationship Id="rId11" Type="http://schemas.openxmlformats.org/officeDocument/2006/relationships/fontTable" Target="fontTable.xml"/>
   <Relationship Id="rId12" Type="http://schemas.openxmlformats.org/officeDocument/2006/relationships/theme" Target="theme/theme1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tiff"/>
   <Relationship Id="rId5" Type="http://schemas.openxmlformats.org/officeDocument/2006/relationships/image" Target="media/image2.tiff"/>
   <Relationship Id="rId6" Type="http://schemas.openxmlformats.org/officeDocument/2006/relationships/image" Target="media/image3.tiff"/>
   <Relationship Id="rId7" Type="http://schemas.openxmlformats.org/officeDocument/2006/relationships/image" Target="media/image4.tiff"/>
   <Relationship Id="rId8" Type="http://schemas.openxmlformats.org/officeDocument/2006/relationships/image" Target="media/image5.png"/>
   <Relationship Id="rId9" Type="http://schemas.openxmlformats.org/officeDocument/2006/relationships/image" Target="media/image6.tif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4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2017-02-09T10:00:00Z</cp:lastPrinted>
</cp:coreProperties>
</file>